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0CD2D" w14:textId="58B311E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TSG/WGRef  \* MERGEFORMAT </w:instrText>
      </w:r>
      <w:r w:rsidR="00C8781B">
        <w:rPr>
          <w:b/>
          <w:noProof/>
          <w:sz w:val="24"/>
        </w:rPr>
        <w:fldChar w:fldCharType="separate"/>
      </w:r>
      <w:r w:rsidR="00036BCD">
        <w:rPr>
          <w:b/>
          <w:noProof/>
          <w:sz w:val="24"/>
        </w:rPr>
        <w:t xml:space="preserve">RAN </w:t>
      </w:r>
      <w:r w:rsidR="003609EF">
        <w:rPr>
          <w:b/>
          <w:noProof/>
          <w:sz w:val="24"/>
        </w:rPr>
        <w:t>WG</w:t>
      </w:r>
      <w:r w:rsidR="00036BCD">
        <w:rPr>
          <w:b/>
          <w:noProof/>
          <w:sz w:val="24"/>
        </w:rPr>
        <w:t>1</w:t>
      </w:r>
      <w:r w:rsidR="00C8781B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6BCD">
        <w:rPr>
          <w:b/>
          <w:noProof/>
          <w:sz w:val="24"/>
        </w:rPr>
        <w:t>9</w:t>
      </w:r>
      <w:r w:rsidR="00EB4E5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54381A" w:rsidRPr="0054381A">
        <w:rPr>
          <w:b/>
          <w:i/>
          <w:noProof/>
          <w:sz w:val="28"/>
        </w:rPr>
        <w:t>R1-19</w:t>
      </w:r>
      <w:r w:rsidR="007C2449">
        <w:rPr>
          <w:b/>
          <w:i/>
          <w:noProof/>
          <w:sz w:val="28"/>
        </w:rPr>
        <w:t>xxxxx</w:t>
      </w:r>
    </w:p>
    <w:p w14:paraId="6E3C1D79" w14:textId="70DB291C" w:rsidR="001E41F3" w:rsidRDefault="00EB4E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U.S.A</w:t>
      </w:r>
      <w:r w:rsidR="001E41F3">
        <w:rPr>
          <w:b/>
          <w:noProof/>
          <w:sz w:val="24"/>
        </w:rPr>
        <w:t xml:space="preserve"> </w:t>
      </w:r>
      <w:r w:rsidR="00C8781B">
        <w:rPr>
          <w:b/>
          <w:noProof/>
          <w:sz w:val="24"/>
        </w:rPr>
        <w:fldChar w:fldCharType="begin"/>
      </w:r>
      <w:r w:rsidR="00C8781B">
        <w:rPr>
          <w:b/>
          <w:noProof/>
          <w:sz w:val="24"/>
        </w:rPr>
        <w:instrText xml:space="preserve"> DOCPROPERTY  StartDate  \* MERGEFORMAT </w:instrText>
      </w:r>
      <w:r w:rsidR="00C8781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Nov</w:t>
      </w:r>
      <w:r w:rsidR="00036BC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</w:t>
      </w:r>
      <w:r w:rsidR="00C8781B">
        <w:rPr>
          <w:b/>
          <w:noProof/>
          <w:sz w:val="24"/>
        </w:rPr>
        <w:fldChar w:fldCharType="end"/>
      </w:r>
      <w:r w:rsidR="00105589" w:rsidRPr="004D0A59">
        <w:rPr>
          <w:b/>
          <w:noProof/>
          <w:sz w:val="24"/>
          <w:vertAlign w:val="superscript"/>
        </w:rPr>
        <w:t>th</w:t>
      </w:r>
      <w:r w:rsidR="004D0A59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 w:rsidR="00105589" w:rsidRPr="004D0A59">
        <w:rPr>
          <w:b/>
          <w:noProof/>
          <w:sz w:val="24"/>
          <w:vertAlign w:val="superscript"/>
        </w:rPr>
        <w:t>nd</w:t>
      </w:r>
      <w:r w:rsidR="004D0A59">
        <w:rPr>
          <w:b/>
          <w:noProof/>
          <w:sz w:val="24"/>
        </w:rPr>
        <w:t xml:space="preserve"> </w:t>
      </w:r>
      <w:r w:rsidR="0073052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9A51C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439AE7" w14:textId="77777777" w:rsidR="001E41F3" w:rsidRDefault="00305409" w:rsidP="003E1F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3E1FB6">
              <w:rPr>
                <w:i/>
                <w:noProof/>
                <w:sz w:val="14"/>
              </w:rPr>
              <w:t>3</w:t>
            </w:r>
          </w:p>
        </w:tc>
      </w:tr>
      <w:tr w:rsidR="001E41F3" w14:paraId="23DF73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40328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2275D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529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104B6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491D6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FB1AF7" w14:textId="4D9A5367" w:rsidR="001E41F3" w:rsidRPr="00410371" w:rsidRDefault="00C8781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 w:rsidRPr="003A38F8">
              <w:rPr>
                <w:b/>
                <w:noProof/>
                <w:sz w:val="28"/>
              </w:rPr>
              <w:t>38.21</w:t>
            </w:r>
            <w:r w:rsidR="00F4775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466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1BFB09" w14:textId="77777777" w:rsidR="001E41F3" w:rsidRPr="00410371" w:rsidRDefault="00C8781B" w:rsidP="00547111">
            <w:pPr>
              <w:pStyle w:val="CRCoverPage"/>
              <w:spacing w:after="0"/>
              <w:rPr>
                <w:noProof/>
              </w:rPr>
            </w:pPr>
            <w:r w:rsidRPr="00F84090">
              <w:rPr>
                <w:b/>
                <w:noProof/>
                <w:sz w:val="28"/>
                <w:highlight w:val="yellow"/>
              </w:rPr>
              <w:fldChar w:fldCharType="begin"/>
            </w:r>
            <w:r w:rsidRPr="00F84090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F84090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036BCD" w:rsidRPr="00F84090">
              <w:rPr>
                <w:b/>
                <w:noProof/>
                <w:sz w:val="28"/>
                <w:highlight w:val="yellow"/>
              </w:rPr>
              <w:t>DRAFT</w:t>
            </w:r>
            <w:r w:rsidRPr="00F84090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767A506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6C3C5D" w14:textId="77777777" w:rsidR="001E41F3" w:rsidRPr="00410371" w:rsidRDefault="00C8781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6BCD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54A2D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5F6D609" w14:textId="0048C727" w:rsidR="001E41F3" w:rsidRPr="00410371" w:rsidRDefault="00C878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V</w:t>
            </w:r>
            <w:r w:rsidR="00036BCD">
              <w:rPr>
                <w:b/>
                <w:noProof/>
                <w:sz w:val="28"/>
              </w:rPr>
              <w:t>15.</w:t>
            </w:r>
            <w:r w:rsidR="00EB4E57">
              <w:rPr>
                <w:b/>
                <w:noProof/>
                <w:sz w:val="28"/>
              </w:rPr>
              <w:t>7</w:t>
            </w:r>
            <w:r w:rsidR="00036BC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7DF44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E99F9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29E7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DF966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0BCD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6C175F4" w14:textId="77777777" w:rsidTr="00547111">
        <w:tc>
          <w:tcPr>
            <w:tcW w:w="9641" w:type="dxa"/>
            <w:gridSpan w:val="9"/>
          </w:tcPr>
          <w:p w14:paraId="739A05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6D6F99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D284A5" w14:textId="77777777" w:rsidTr="00A7671C">
        <w:tc>
          <w:tcPr>
            <w:tcW w:w="2835" w:type="dxa"/>
          </w:tcPr>
          <w:p w14:paraId="3031071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EAE2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0D1CE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19EE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E293DC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4F2E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BA741A" w14:textId="77777777" w:rsidR="00F25D98" w:rsidRDefault="00036BC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04D3F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5D39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3378A6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5854B28" w14:textId="77777777" w:rsidTr="00547111">
        <w:tc>
          <w:tcPr>
            <w:tcW w:w="9640" w:type="dxa"/>
            <w:gridSpan w:val="11"/>
          </w:tcPr>
          <w:p w14:paraId="34C570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B2FF1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A0F9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522279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F7CC8" w14:textId="741ED849" w:rsidR="001E41F3" w:rsidRDefault="00D53873">
            <w:pPr>
              <w:pStyle w:val="CRCoverPage"/>
              <w:spacing w:after="0"/>
              <w:ind w:left="100"/>
              <w:rPr>
                <w:noProof/>
              </w:rPr>
            </w:pPr>
            <w:r w:rsidRPr="00D53873">
              <w:rPr>
                <w:lang w:val="en-US"/>
              </w:rPr>
              <w:t xml:space="preserve">On </w:t>
            </w:r>
            <w:r w:rsidR="00F47751">
              <w:rPr>
                <w:lang w:val="en-US"/>
              </w:rPr>
              <w:t xml:space="preserve">TRS </w:t>
            </w:r>
            <w:r w:rsidR="0077259A">
              <w:rPr>
                <w:lang w:val="en-US"/>
              </w:rPr>
              <w:t>muting</w:t>
            </w:r>
          </w:p>
        </w:tc>
      </w:tr>
      <w:bookmarkEnd w:id="1"/>
      <w:tr w:rsidR="001E41F3" w14:paraId="5764E810" w14:textId="77777777" w:rsidTr="00641154">
        <w:trPr>
          <w:trHeight w:val="229"/>
        </w:trPr>
        <w:tc>
          <w:tcPr>
            <w:tcW w:w="1843" w:type="dxa"/>
            <w:tcBorders>
              <w:left w:val="single" w:sz="4" w:space="0" w:color="auto"/>
            </w:tcBorders>
          </w:tcPr>
          <w:p w14:paraId="4FF0E7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5AF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1BFB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27A3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0939E" w14:textId="03CA4B3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 w:rsidRPr="00666C9C">
              <w:rPr>
                <w:noProof/>
              </w:rPr>
              <w:fldChar w:fldCharType="begin"/>
            </w:r>
            <w:r w:rsidRPr="00666C9C">
              <w:rPr>
                <w:noProof/>
              </w:rPr>
              <w:instrText xml:space="preserve"> DOCPROPERTY  SourceIfWg  \* MERGEFORMAT </w:instrText>
            </w:r>
            <w:r w:rsidRPr="00666C9C">
              <w:rPr>
                <w:noProof/>
              </w:rPr>
              <w:fldChar w:fldCharType="separate"/>
            </w:r>
            <w:r w:rsidR="00036BCD" w:rsidRPr="00666C9C">
              <w:rPr>
                <w:noProof/>
              </w:rPr>
              <w:t>Nokia, Nokia Shanghai Bell</w:t>
            </w:r>
            <w:r w:rsidRPr="00666C9C">
              <w:rPr>
                <w:noProof/>
              </w:rPr>
              <w:fldChar w:fldCharType="end"/>
            </w:r>
          </w:p>
        </w:tc>
      </w:tr>
      <w:tr w:rsidR="001E41F3" w14:paraId="0D0872D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91F4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6A6DF1" w14:textId="77777777" w:rsidR="001E41F3" w:rsidRDefault="00C8781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36BC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</w:p>
        </w:tc>
      </w:tr>
      <w:tr w:rsidR="001E41F3" w14:paraId="671EBDA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B9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64C6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0B82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15EF4F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E81872" w14:textId="77777777" w:rsidR="001E41F3" w:rsidRDefault="00C878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bCs/>
              </w:rPr>
              <w:fldChar w:fldCharType="begin"/>
            </w:r>
            <w:r>
              <w:rPr>
                <w:rFonts w:cs="Arial"/>
                <w:bCs/>
              </w:rPr>
              <w:instrText xml:space="preserve"> DOCPROPERTY  RelatedWis  \* MERGEFORMAT </w:instrText>
            </w:r>
            <w:r>
              <w:rPr>
                <w:rFonts w:cs="Arial"/>
                <w:bCs/>
              </w:rPr>
              <w:fldChar w:fldCharType="separate"/>
            </w:r>
            <w:proofErr w:type="spellStart"/>
            <w:r w:rsidR="00036BCD" w:rsidRPr="00D47564">
              <w:rPr>
                <w:rFonts w:cs="Arial"/>
                <w:bCs/>
              </w:rPr>
              <w:t>NR_newRAT</w:t>
            </w:r>
            <w:proofErr w:type="spellEnd"/>
            <w:r w:rsidR="00036BCD" w:rsidRPr="00D47564">
              <w:rPr>
                <w:rFonts w:cs="Arial"/>
                <w:bCs/>
              </w:rPr>
              <w:t>-Core</w:t>
            </w:r>
            <w:r w:rsidR="00036BCD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CFEA52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12BDE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0C46F9" w14:textId="7F367211" w:rsidR="001E41F3" w:rsidRDefault="00AD45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11</w:t>
            </w:r>
            <w:r w:rsidR="003078F2">
              <w:rPr>
                <w:noProof/>
              </w:rPr>
              <w:t>-</w:t>
            </w:r>
            <w:r w:rsidR="002B5DAD">
              <w:rPr>
                <w:noProof/>
              </w:rPr>
              <w:t>08</w:t>
            </w:r>
          </w:p>
        </w:tc>
      </w:tr>
      <w:tr w:rsidR="001E41F3" w14:paraId="07453A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88E73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EF3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1629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43A0AE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C0A9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1FC40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D5BB4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7E279F" w14:textId="53354B94" w:rsidR="001E41F3" w:rsidRDefault="00D87DF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C2EBA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D67CD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0803FE4" w14:textId="3E598CB9" w:rsidR="001E41F3" w:rsidRDefault="00036BC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4381A">
              <w:t>6</w:t>
            </w:r>
          </w:p>
        </w:tc>
      </w:tr>
      <w:tr w:rsidR="001E41F3" w14:paraId="29BAFAF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4AF1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92CD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DBF92A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FF29E98" w14:textId="42B5E8B1" w:rsidR="000C038A" w:rsidRPr="007C2097" w:rsidRDefault="001E41F3" w:rsidP="00EA155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5</w:t>
            </w:r>
            <w:r w:rsidR="00EA1557">
              <w:rPr>
                <w:i/>
                <w:noProof/>
                <w:sz w:val="18"/>
              </w:rPr>
              <w:tab/>
              <w:t>(Release 15)</w:t>
            </w:r>
            <w:r w:rsidR="00EA1557">
              <w:rPr>
                <w:i/>
                <w:noProof/>
                <w:sz w:val="18"/>
              </w:rPr>
              <w:br/>
              <w:t>Rel-1</w:t>
            </w:r>
            <w:r w:rsidR="003A38F8">
              <w:rPr>
                <w:i/>
                <w:noProof/>
                <w:sz w:val="18"/>
              </w:rPr>
              <w:t>6</w:t>
            </w:r>
            <w:r w:rsidR="00EA1557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6B6A640" w14:textId="77777777" w:rsidTr="00547111">
        <w:tc>
          <w:tcPr>
            <w:tcW w:w="1843" w:type="dxa"/>
          </w:tcPr>
          <w:p w14:paraId="053BD0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CB9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910F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814A8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D1073E" w14:textId="6BEDAEF9" w:rsidR="001E41F3" w:rsidRDefault="00F477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On a carrier smaller than 52 RB, TRS need to span across whole BWP.</w:t>
            </w:r>
            <w:r w:rsidR="0077259A">
              <w:rPr>
                <w:noProof/>
              </w:rPr>
              <w:t xml:space="preserve"> In addition, </w:t>
            </w:r>
            <w:r w:rsidR="004D0A59">
              <w:rPr>
                <w:noProof/>
              </w:rPr>
              <w:t xml:space="preserve">R15 </w:t>
            </w:r>
            <w:r w:rsidR="0077259A">
              <w:rPr>
                <w:noProof/>
              </w:rPr>
              <w:t>UEs support only BWP size</w:t>
            </w:r>
            <w:r w:rsidR="004D0A59">
              <w:rPr>
                <w:noProof/>
              </w:rPr>
              <w:t>s</w:t>
            </w:r>
            <w:r w:rsidR="0077259A">
              <w:rPr>
                <w:noProof/>
              </w:rPr>
              <w:t xml:space="preserve"> corresponding to nominal channel BW</w:t>
            </w:r>
            <w:r w:rsidR="00883BAE">
              <w:rPr>
                <w:noProof/>
              </w:rPr>
              <w:t xml:space="preserve"> </w:t>
            </w:r>
            <w:r w:rsidR="006031E3">
              <w:rPr>
                <w:noProof/>
              </w:rPr>
              <w:t>(CBW)</w:t>
            </w:r>
            <w:r w:rsidR="0077259A">
              <w:rPr>
                <w:noProof/>
              </w:rPr>
              <w:t xml:space="preserve">, e.g. 5MHz </w:t>
            </w:r>
            <w:r w:rsidR="006031E3">
              <w:rPr>
                <w:noProof/>
              </w:rPr>
              <w:t xml:space="preserve">and </w:t>
            </w:r>
            <w:r w:rsidR="0077259A">
              <w:rPr>
                <w:noProof/>
              </w:rPr>
              <w:t xml:space="preserve">10MHz. An operator may not </w:t>
            </w:r>
            <w:r w:rsidR="004A5D32"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4D0A59">
              <w:rPr>
                <w:noProof/>
              </w:rPr>
              <w:t>with</w:t>
            </w:r>
            <w:r w:rsidR="004A5D32">
              <w:rPr>
                <w:noProof/>
              </w:rPr>
              <w:t xml:space="preserve"> reduced</w:t>
            </w:r>
            <w:r w:rsidR="004D0A59">
              <w:rPr>
                <w:noProof/>
              </w:rPr>
              <w:t xml:space="preserve"> BW </w:t>
            </w:r>
            <w:r w:rsidR="0077259A">
              <w:rPr>
                <w:noProof/>
              </w:rPr>
              <w:t>between 5MHz and 10MHz due to necessesity to transmit TRS within whole 10MHz BWP.</w:t>
            </w:r>
            <w:r>
              <w:rPr>
                <w:noProof/>
              </w:rPr>
              <w:t xml:space="preserve">   </w:t>
            </w:r>
          </w:p>
          <w:p w14:paraId="7151A544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629622" w14:textId="19FBA25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27DD3121" wp14:editId="0E84DC14">
                  <wp:extent cx="3663950" cy="171894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3950" cy="1718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47380A28" w14:textId="77777777" w:rsidR="00C37164" w:rsidRDefault="00C3716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B926DF4" w14:textId="67266686" w:rsidR="00C37164" w:rsidRPr="00BE0D50" w:rsidRDefault="00C37164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</w:p>
        </w:tc>
      </w:tr>
      <w:tr w:rsidR="001E41F3" w14:paraId="7D4DF654" w14:textId="77777777" w:rsidTr="003A38F8">
        <w:trPr>
          <w:trHeight w:val="10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19A2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69577B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A47B3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EFDD0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FFB175" w14:textId="3AC0572A" w:rsidR="001E41F3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>
              <w:rPr>
                <w:noProof/>
              </w:rPr>
              <w:t xml:space="preserve">Introduce TRS </w:t>
            </w:r>
            <w:r w:rsidR="00D87DF2">
              <w:rPr>
                <w:noProof/>
              </w:rPr>
              <w:t>size relaxation for carriers smaller than 52RB and 15kHz</w:t>
            </w:r>
            <w:r>
              <w:rPr>
                <w:noProof/>
              </w:rPr>
              <w:t xml:space="preserve"> </w:t>
            </w:r>
          </w:p>
        </w:tc>
      </w:tr>
      <w:tr w:rsidR="001E41F3" w14:paraId="72AEE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C82D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739884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01D0B0B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78805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DF551B" w14:textId="2FAA6558" w:rsidR="001E41F3" w:rsidRPr="00BE0D50" w:rsidRDefault="004A5D32" w:rsidP="004C7AC4">
            <w:pPr>
              <w:pStyle w:val="CRCoverPage"/>
              <w:spacing w:after="0"/>
              <w:ind w:left="100"/>
              <w:jc w:val="both"/>
              <w:rPr>
                <w:noProof/>
                <w:highlight w:val="red"/>
              </w:rPr>
            </w:pPr>
            <w:r>
              <w:rPr>
                <w:noProof/>
              </w:rPr>
              <w:t>An o</w:t>
            </w:r>
            <w:r w:rsidR="0077259A">
              <w:rPr>
                <w:noProof/>
              </w:rPr>
              <w:t xml:space="preserve">perator may not </w:t>
            </w:r>
            <w:r>
              <w:rPr>
                <w:noProof/>
              </w:rPr>
              <w:t>deploy</w:t>
            </w:r>
            <w:r w:rsidR="0077259A">
              <w:rPr>
                <w:noProof/>
              </w:rPr>
              <w:t xml:space="preserve"> R15 NR </w:t>
            </w:r>
            <w:r w:rsidR="00FD02A7">
              <w:rPr>
                <w:noProof/>
              </w:rPr>
              <w:t xml:space="preserve">with BW </w:t>
            </w:r>
            <w:r w:rsidR="0077259A">
              <w:rPr>
                <w:noProof/>
              </w:rPr>
              <w:t xml:space="preserve">between 5MHz and 10MHz due to necessesity to transmit TRS within whole 10MHz BWP.   </w:t>
            </w:r>
          </w:p>
        </w:tc>
      </w:tr>
      <w:tr w:rsidR="001E41F3" w14:paraId="36ED1870" w14:textId="77777777" w:rsidTr="00547111">
        <w:tc>
          <w:tcPr>
            <w:tcW w:w="2694" w:type="dxa"/>
            <w:gridSpan w:val="2"/>
          </w:tcPr>
          <w:p w14:paraId="3E1765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2ABE140" w14:textId="77777777" w:rsidR="001E41F3" w:rsidRPr="00BE0D50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red"/>
              </w:rPr>
            </w:pPr>
          </w:p>
        </w:tc>
      </w:tr>
      <w:tr w:rsidR="001E41F3" w14:paraId="604F0ED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F3F6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9F8F74" w14:textId="2F29A015" w:rsidR="00BE0D50" w:rsidRPr="00BE0D50" w:rsidRDefault="0077259A">
            <w:pPr>
              <w:pStyle w:val="CRCoverPage"/>
              <w:spacing w:after="0"/>
              <w:ind w:left="100"/>
              <w:rPr>
                <w:noProof/>
                <w:highlight w:val="red"/>
              </w:rPr>
            </w:pPr>
            <w:r w:rsidRPr="0048482F">
              <w:rPr>
                <w:color w:val="000000"/>
              </w:rPr>
              <w:t>5.1.6.1.1</w:t>
            </w:r>
          </w:p>
        </w:tc>
      </w:tr>
      <w:tr w:rsidR="001E41F3" w14:paraId="0A6BD7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8F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54B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60A5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37BD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66A8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5B8C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29B4F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1101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DF476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1A92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B309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110AE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69A3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A3DA2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16A4E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82A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77AB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24D" w14:textId="77777777" w:rsidR="001E41F3" w:rsidRDefault="00036B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C2A9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E4D27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86CDB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0BF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D68C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ACB41" w14:textId="72C33697" w:rsidR="001E41F3" w:rsidRDefault="003A38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8449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F8A8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7F364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61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2B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8326771" w14:textId="77777777" w:rsidTr="0064115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59DA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6AFC9" w14:textId="41221A69" w:rsidR="001B48F5" w:rsidRDefault="001B48F5" w:rsidP="00641154">
            <w:pPr>
              <w:pStyle w:val="CRCoverPage"/>
              <w:spacing w:after="0"/>
              <w:ind w:left="486" w:hanging="486"/>
              <w:rPr>
                <w:noProof/>
              </w:rPr>
            </w:pPr>
          </w:p>
        </w:tc>
      </w:tr>
      <w:tr w:rsidR="004E4CFC" w14:paraId="420F94D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6DAA2B" w14:textId="77777777" w:rsidR="004E4CFC" w:rsidRDefault="004E4C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622BE" w14:textId="77777777" w:rsidR="004E4CFC" w:rsidRDefault="004E4C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B7477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E8BE6BE" w14:textId="77777777" w:rsidR="001E41F3" w:rsidRDefault="001E41F3">
      <w:pPr>
        <w:rPr>
          <w:noProof/>
        </w:rPr>
        <w:sectPr w:rsidR="001E41F3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255CAF" w14:textId="77777777" w:rsidR="00D87DF2" w:rsidRPr="0048482F" w:rsidRDefault="00D87DF2" w:rsidP="00D87DF2">
      <w:pPr>
        <w:pStyle w:val="Heading5"/>
        <w:rPr>
          <w:color w:val="000000"/>
        </w:rPr>
      </w:pPr>
      <w:bookmarkStart w:id="3" w:name="_Toc4508107"/>
      <w:r w:rsidRPr="0048482F">
        <w:rPr>
          <w:color w:val="000000"/>
        </w:rPr>
        <w:lastRenderedPageBreak/>
        <w:t>5.1.6.1.1</w:t>
      </w:r>
      <w:r w:rsidRPr="0048482F">
        <w:rPr>
          <w:color w:val="000000"/>
        </w:rPr>
        <w:tab/>
        <w:t>CSI-RS for tracking</w:t>
      </w:r>
      <w:bookmarkEnd w:id="3"/>
    </w:p>
    <w:p w14:paraId="38618436" w14:textId="77777777" w:rsidR="00D87DF2" w:rsidRDefault="00D87DF2" w:rsidP="00D87DF2">
      <w:bookmarkStart w:id="4" w:name="_Hlk513060382"/>
      <w:r w:rsidRPr="00FD24A4">
        <w:t xml:space="preserve">A UE in RRC connected mode is expected to receive the higher layer UE specific configuration of </w:t>
      </w:r>
      <w:proofErr w:type="gramStart"/>
      <w:r w:rsidRPr="00FD24A4">
        <w:t>a</w:t>
      </w:r>
      <w:proofErr w:type="gramEnd"/>
      <w:r w:rsidRPr="00FD24A4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4"/>
    <w:p w14:paraId="1019CEE8" w14:textId="77777777" w:rsidR="00D87DF2" w:rsidRDefault="00D87DF2" w:rsidP="00D87DF2">
      <w:r>
        <w:t xml:space="preserve">For </w:t>
      </w:r>
      <w:proofErr w:type="gramStart"/>
      <w:r>
        <w:t>a</w:t>
      </w:r>
      <w:proofErr w:type="gramEnd"/>
      <w:r>
        <w:t xml:space="preserve">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>same. For frequency range 1,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r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</w:t>
      </w:r>
      <w:proofErr w:type="gramStart"/>
      <w:r w:rsidRPr="0048482F">
        <w:t>a</w:t>
      </w:r>
      <w:proofErr w:type="gramEnd"/>
      <w:r w:rsidRPr="0048482F">
        <w:t xml:space="preserve">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4923521A" w14:textId="77777777" w:rsidR="00D87DF2" w:rsidRDefault="00D87DF2" w:rsidP="00D87DF2">
      <w:bookmarkStart w:id="5" w:name="_Hlk513180296"/>
      <w:bookmarkStart w:id="6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6B1195A5" w14:textId="77777777" w:rsidR="00D87DF2" w:rsidRPr="00D84E61" w:rsidRDefault="00D87DF2" w:rsidP="00D87DF2">
      <w:pPr>
        <w:pStyle w:val="B1"/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</w:p>
    <w:p w14:paraId="1CA6D1DB" w14:textId="77777777" w:rsidR="00D87DF2" w:rsidRPr="00D84E61" w:rsidRDefault="00D87DF2" w:rsidP="00D87DF2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</w:t>
      </w:r>
      <w:proofErr w:type="gramStart"/>
      <w:r>
        <w:t>location)</w:t>
      </w:r>
      <w:r w:rsidRPr="00D84E61">
        <w:t>and</w:t>
      </w:r>
      <w:proofErr w:type="gramEnd"/>
      <w:r w:rsidRPr="00D84E61">
        <w:t xml:space="preserve"> the aperiodic CSI-RS being </w:t>
      </w:r>
      <w:r>
        <w:t>'</w:t>
      </w:r>
      <w:r w:rsidRPr="00D84E61">
        <w:t>QCL-Type-A</w:t>
      </w:r>
      <w:r>
        <w:t>'</w:t>
      </w:r>
      <w:r w:rsidRPr="00D84E61">
        <w:t xml:space="preserve"> and </w:t>
      </w:r>
      <w:r>
        <w:t>'</w:t>
      </w:r>
      <w:r w:rsidRPr="00D84E61">
        <w:t>QCL-</w:t>
      </w:r>
      <w:proofErr w:type="spellStart"/>
      <w:r w:rsidRPr="00D84E61">
        <w:t>TypeD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the UE reported </w:t>
      </w:r>
      <w:proofErr w:type="spellStart"/>
      <w:r w:rsidRPr="00D84E61">
        <w:rPr>
          <w:i/>
        </w:rPr>
        <w:t>ThresholdSched</w:t>
      </w:r>
      <w:proofErr w:type="spellEnd"/>
      <w:r w:rsidRPr="00D84E61">
        <w:rPr>
          <w:i/>
        </w:rPr>
        <w:t>-Offset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5"/>
    <w:bookmarkEnd w:id="6"/>
    <w:p w14:paraId="46CD7C39" w14:textId="77777777" w:rsidR="00D87DF2" w:rsidRDefault="00D87DF2" w:rsidP="00D87DF2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5423835A" w14:textId="77777777" w:rsidR="00D87DF2" w:rsidRDefault="00D87DF2" w:rsidP="00D87DF2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7172FC11" w14:textId="77777777" w:rsidR="00D87DF2" w:rsidRPr="00DC2B0A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633D195A" w14:textId="77777777" w:rsidR="00D87DF2" w:rsidRPr="00E842B6" w:rsidRDefault="00D87DF2" w:rsidP="00D87DF2">
      <w:pPr>
        <w:rPr>
          <w:color w:val="000000"/>
        </w:rPr>
      </w:pPr>
      <w:r>
        <w:rPr>
          <w:color w:val="000000"/>
        </w:rPr>
        <w:t xml:space="preserve">A UE does not expect to be configured with </w:t>
      </w:r>
      <w:proofErr w:type="gramStart"/>
      <w:r>
        <w:rPr>
          <w:color w:val="000000"/>
        </w:rPr>
        <w:t>a</w:t>
      </w:r>
      <w:proofErr w:type="gramEnd"/>
      <w:r>
        <w:rPr>
          <w:color w:val="000000"/>
        </w:rPr>
        <w:t xml:space="preserve">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3A02713B" w14:textId="77777777" w:rsidR="00D87DF2" w:rsidRPr="0048482F" w:rsidRDefault="00D87DF2" w:rsidP="00D87DF2">
      <w:pPr>
        <w:rPr>
          <w:color w:val="000000"/>
        </w:rPr>
      </w:pPr>
      <w:r w:rsidRPr="0048482F">
        <w:rPr>
          <w:color w:val="000000"/>
        </w:rPr>
        <w:t>Each CSI-RS resource, defined in Subclause 7.4.1.5</w:t>
      </w:r>
      <w:r>
        <w:rPr>
          <w:color w:val="000000"/>
        </w:rPr>
        <w:t>.3</w:t>
      </w:r>
      <w:r w:rsidRPr="0048482F">
        <w:rPr>
          <w:color w:val="000000"/>
        </w:rPr>
        <w:t xml:space="preserve"> of [4, TS 38.211], is configured by the higher</w:t>
      </w:r>
      <w:r>
        <w:rPr>
          <w:color w:val="000000"/>
        </w:rPr>
        <w:t xml:space="preserve"> </w:t>
      </w:r>
      <w:r w:rsidRPr="0048482F">
        <w:rPr>
          <w:color w:val="000000"/>
        </w:rPr>
        <w:t xml:space="preserve">layer parameter </w:t>
      </w:r>
      <w:r w:rsidRPr="00F90387">
        <w:rPr>
          <w:i/>
          <w:color w:val="000000"/>
        </w:rPr>
        <w:t>NZP-CSI-RS-Resource</w:t>
      </w:r>
      <w:r w:rsidRPr="0048482F">
        <w:rPr>
          <w:color w:val="000000"/>
        </w:rPr>
        <w:t xml:space="preserve"> with the following restrictions:</w:t>
      </w:r>
    </w:p>
    <w:p w14:paraId="0ABEAE9E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time-domain locations of the two CSI-RS resources in a slot</w:t>
      </w:r>
      <w:r w:rsidRPr="005C74DD">
        <w:rPr>
          <w:color w:val="000000"/>
        </w:rPr>
        <w:t>, or of the four CSI-RS resources in two consecutive slots</w:t>
      </w:r>
      <w:r w:rsidRPr="00283C13">
        <w:rPr>
          <w:color w:val="000000"/>
        </w:rPr>
        <w:t xml:space="preserve"> (</w:t>
      </w:r>
      <w:r>
        <w:rPr>
          <w:color w:val="000000"/>
        </w:rPr>
        <w:t>which are the same across two consecutive slots</w:t>
      </w:r>
      <w:r w:rsidRPr="00283C13">
        <w:rPr>
          <w:color w:val="000000"/>
        </w:rPr>
        <w:t>)</w:t>
      </w:r>
      <w:r w:rsidRPr="005C74DD">
        <w:rPr>
          <w:color w:val="000000"/>
        </w:rPr>
        <w:t xml:space="preserve">, as defined by higher layer parameter </w:t>
      </w:r>
      <w:r w:rsidRPr="0017586C">
        <w:rPr>
          <w:i/>
          <w:color w:val="000000"/>
        </w:rPr>
        <w:t>CSI-RS-</w:t>
      </w:r>
      <w:proofErr w:type="spellStart"/>
      <w:r w:rsidRPr="001C6AF5">
        <w:rPr>
          <w:i/>
          <w:color w:val="000000"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given by one of</w:t>
      </w:r>
    </w:p>
    <w:p w14:paraId="503D9021" w14:textId="77777777" w:rsidR="00D87DF2" w:rsidRDefault="00D87DF2" w:rsidP="00D87DF2">
      <w:pPr>
        <w:pStyle w:val="B2"/>
      </w:pPr>
      <w:r>
        <w:t>-</w:t>
      </w:r>
      <w:r>
        <w:tab/>
      </w:r>
      <w:r w:rsidRPr="0048482F">
        <w:rPr>
          <w:position w:val="-10"/>
        </w:rPr>
        <w:object w:dxaOrig="700" w:dyaOrig="300" w14:anchorId="174353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pt;height:16pt" o:ole="">
            <v:imagedata r:id="rId24" o:title=""/>
          </v:shape>
          <o:OLEObject Type="Embed" ProgID="Equation.3" ShapeID="_x0000_i1025" DrawAspect="Content" ObjectID="_1635925317" r:id="rId25"/>
        </w:object>
      </w:r>
      <w:r w:rsidRPr="0048482F">
        <w:t xml:space="preserve">, </w:t>
      </w:r>
      <w:r w:rsidRPr="0048482F">
        <w:rPr>
          <w:position w:val="-10"/>
        </w:rPr>
        <w:object w:dxaOrig="700" w:dyaOrig="300" w14:anchorId="0CF080AF">
          <v:shape id="_x0000_i1026" type="#_x0000_t75" style="width:35pt;height:16pt" o:ole="">
            <v:imagedata r:id="rId26" o:title=""/>
          </v:shape>
          <o:OLEObject Type="Embed" ProgID="Equation.3" ShapeID="_x0000_i1026" DrawAspect="Content" ObjectID="_1635925318" r:id="rId27"/>
        </w:object>
      </w:r>
      <w:r w:rsidRPr="0048482F">
        <w:t>,</w:t>
      </w:r>
      <w:r>
        <w:t xml:space="preserve"> or</w:t>
      </w:r>
      <w:r w:rsidRPr="0048482F">
        <w:rPr>
          <w:position w:val="-10"/>
        </w:rPr>
        <w:object w:dxaOrig="780" w:dyaOrig="300" w14:anchorId="01857931">
          <v:shape id="_x0000_i1027" type="#_x0000_t75" style="width:40pt;height:16pt" o:ole="">
            <v:imagedata r:id="rId28" o:title=""/>
          </v:shape>
          <o:OLEObject Type="Embed" ProgID="Equation.3" ShapeID="_x0000_i1027" DrawAspect="Content" ObjectID="_1635925319" r:id="rId29"/>
        </w:object>
      </w:r>
      <w:r>
        <w:t xml:space="preserve"> for frequency range 1 and frequency range 2,</w:t>
      </w:r>
    </w:p>
    <w:p w14:paraId="64CF2CAF" w14:textId="77777777" w:rsidR="00D87DF2" w:rsidRPr="0048482F" w:rsidRDefault="00D87DF2" w:rsidP="00D87DF2">
      <w:pPr>
        <w:pStyle w:val="B2"/>
      </w:pPr>
      <w:r w:rsidRPr="0048482F">
        <w:t>-</w:t>
      </w:r>
      <w:r w:rsidRPr="0048482F">
        <w:tab/>
      </w:r>
      <w:r w:rsidRPr="0048482F">
        <w:rPr>
          <w:position w:val="-10"/>
        </w:rPr>
        <w:object w:dxaOrig="700" w:dyaOrig="300" w14:anchorId="78870871">
          <v:shape id="_x0000_i1028" type="#_x0000_t75" style="width:35pt;height:16pt" o:ole="">
            <v:imagedata r:id="rId30" o:title=""/>
          </v:shape>
          <o:OLEObject Type="Embed" ProgID="Equation.3" ShapeID="_x0000_i1028" DrawAspect="Content" ObjectID="_1635925320" r:id="rId31"/>
        </w:object>
      </w:r>
      <w:r>
        <w:t xml:space="preserve">, </w:t>
      </w:r>
      <w:r w:rsidRPr="0048482F">
        <w:rPr>
          <w:position w:val="-10"/>
        </w:rPr>
        <w:object w:dxaOrig="639" w:dyaOrig="300" w14:anchorId="6F5BC75E">
          <v:shape id="_x0000_i1029" type="#_x0000_t75" style="width:31pt;height:16pt" o:ole="">
            <v:imagedata r:id="rId32" o:title=""/>
          </v:shape>
          <o:OLEObject Type="Embed" ProgID="Equation.3" ShapeID="_x0000_i1029" DrawAspect="Content" ObjectID="_1635925321" r:id="rId33"/>
        </w:object>
      </w:r>
      <w:r>
        <w:t xml:space="preserve">, </w:t>
      </w:r>
      <w:r w:rsidRPr="0048482F">
        <w:rPr>
          <w:position w:val="-10"/>
        </w:rPr>
        <w:object w:dxaOrig="700" w:dyaOrig="300" w14:anchorId="2EFC5151">
          <v:shape id="_x0000_i1030" type="#_x0000_t75" style="width:35pt;height:16pt" o:ole="">
            <v:imagedata r:id="rId34" o:title=""/>
          </v:shape>
          <o:OLEObject Type="Embed" ProgID="Equation.3" ShapeID="_x0000_i1030" DrawAspect="Content" ObjectID="_1635925322" r:id="rId35"/>
        </w:object>
      </w:r>
      <w:r>
        <w:t xml:space="preserve">, </w:t>
      </w:r>
      <w:r w:rsidRPr="0048482F">
        <w:rPr>
          <w:position w:val="-10"/>
        </w:rPr>
        <w:object w:dxaOrig="680" w:dyaOrig="300" w14:anchorId="20C8671F">
          <v:shape id="_x0000_i1031" type="#_x0000_t75" style="width:34.5pt;height:16pt" o:ole="">
            <v:imagedata r:id="rId36" o:title=""/>
          </v:shape>
          <o:OLEObject Type="Embed" ProgID="Equation.3" ShapeID="_x0000_i1031" DrawAspect="Content" ObjectID="_1635925323" r:id="rId37"/>
        </w:object>
      </w:r>
      <w:r>
        <w:t xml:space="preserve">, </w:t>
      </w:r>
      <w:r w:rsidRPr="0048482F">
        <w:rPr>
          <w:position w:val="-10"/>
        </w:rPr>
        <w:object w:dxaOrig="760" w:dyaOrig="300" w14:anchorId="4328C9CF">
          <v:shape id="_x0000_i1032" type="#_x0000_t75" style="width:37.5pt;height:16pt" o:ole="">
            <v:imagedata r:id="rId38" o:title=""/>
          </v:shape>
          <o:OLEObject Type="Embed" ProgID="Equation.3" ShapeID="_x0000_i1032" DrawAspect="Content" ObjectID="_1635925324" r:id="rId39"/>
        </w:object>
      </w:r>
      <w:r>
        <w:t xml:space="preserve">, </w:t>
      </w:r>
      <w:r w:rsidRPr="0048482F">
        <w:rPr>
          <w:position w:val="-10"/>
        </w:rPr>
        <w:object w:dxaOrig="760" w:dyaOrig="300" w14:anchorId="0ED2D0DC">
          <v:shape id="_x0000_i1033" type="#_x0000_t75" style="width:37.5pt;height:16pt" o:ole="">
            <v:imagedata r:id="rId40" o:title=""/>
          </v:shape>
          <o:OLEObject Type="Embed" ProgID="Equation.3" ShapeID="_x0000_i1033" DrawAspect="Content" ObjectID="_1635925325" r:id="rId41"/>
        </w:object>
      </w:r>
      <w:r>
        <w:t xml:space="preserve"> or </w:t>
      </w:r>
      <w:r w:rsidRPr="0048482F">
        <w:rPr>
          <w:position w:val="-10"/>
        </w:rPr>
        <w:object w:dxaOrig="760" w:dyaOrig="300" w14:anchorId="48A34669">
          <v:shape id="_x0000_i1034" type="#_x0000_t75" style="width:37.5pt;height:16pt" o:ole="">
            <v:imagedata r:id="rId42" o:title=""/>
          </v:shape>
          <o:OLEObject Type="Embed" ProgID="Equation.3" ShapeID="_x0000_i1034" DrawAspect="Content" ObjectID="_1635925326" r:id="rId43"/>
        </w:object>
      </w:r>
      <w:r>
        <w:t xml:space="preserve"> for frequency range 2.</w:t>
      </w:r>
    </w:p>
    <w:p w14:paraId="7AF22896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 xml:space="preserve">a single port CSI-RS resource with density </w:t>
      </w:r>
      <w:r w:rsidRPr="0048482F">
        <w:rPr>
          <w:color w:val="000000"/>
          <w:position w:val="-10"/>
        </w:rPr>
        <w:object w:dxaOrig="499" w:dyaOrig="279" w14:anchorId="3AD116B7">
          <v:shape id="_x0000_i1035" type="#_x0000_t75" style="width:25pt;height:13.5pt" o:ole="">
            <v:imagedata r:id="rId44" o:title=""/>
          </v:shape>
          <o:OLEObject Type="Embed" ProgID="Equation.3" ShapeID="_x0000_i1035" DrawAspect="Content" ObjectID="_1635925327" r:id="rId45"/>
        </w:object>
      </w:r>
      <w:r w:rsidRPr="0048482F">
        <w:rPr>
          <w:color w:val="000000"/>
        </w:rPr>
        <w:t xml:space="preserve"> given by Table 7.4.1.5.</w:t>
      </w:r>
      <w:r>
        <w:rPr>
          <w:color w:val="000000"/>
        </w:rPr>
        <w:t>3</w:t>
      </w:r>
      <w:r w:rsidRPr="0048482F">
        <w:rPr>
          <w:color w:val="000000"/>
        </w:rPr>
        <w:t>-</w:t>
      </w:r>
      <w:r>
        <w:rPr>
          <w:color w:val="000000"/>
        </w:rPr>
        <w:t>1</w:t>
      </w:r>
      <w:r w:rsidRPr="00171E19">
        <w:t xml:space="preserve"> </w:t>
      </w:r>
      <w:r w:rsidRPr="004234C6">
        <w:t>from</w:t>
      </w:r>
      <w:r>
        <w:t xml:space="preserve"> </w:t>
      </w:r>
      <w:r w:rsidRPr="004234C6">
        <w:t>[</w:t>
      </w:r>
      <w:r>
        <w:t>4, TS 38.211</w:t>
      </w:r>
      <w:r w:rsidRPr="004234C6">
        <w:t>]</w:t>
      </w:r>
      <w:r w:rsidRPr="005E3C19">
        <w:t xml:space="preserve"> </w:t>
      </w:r>
      <w:r w:rsidRPr="005E3C19">
        <w:rPr>
          <w:color w:val="000000"/>
        </w:rPr>
        <w:t xml:space="preserve">and higher layer parameter </w:t>
      </w:r>
      <w:r w:rsidRPr="001C6AF5">
        <w:rPr>
          <w:i/>
          <w:color w:val="000000"/>
        </w:rPr>
        <w:t>density</w:t>
      </w:r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>
        <w:rPr>
          <w:i/>
          <w:color w:val="000000"/>
        </w:rPr>
        <w:t>.</w:t>
      </w:r>
    </w:p>
    <w:p w14:paraId="370BFBBA" w14:textId="20D687B5" w:rsidR="00D87DF2" w:rsidRPr="00422633" w:rsidRDefault="00D87DF2" w:rsidP="00D87DF2">
      <w:pPr>
        <w:pStyle w:val="B1"/>
        <w:ind w:hanging="1"/>
        <w:rPr>
          <w:color w:val="000000"/>
          <w:lang w:val="en-US"/>
        </w:rPr>
      </w:pPr>
      <w:bookmarkStart w:id="7" w:name="_Hlk25255285"/>
      <w:r w:rsidRPr="00422633">
        <w:rPr>
          <w:color w:val="FF0000"/>
          <w:u w:val="single"/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color w:val="FF0000"/>
                <w:u w:val="single"/>
              </w:rPr>
            </m:ctrlPr>
          </m:sSubSupPr>
          <m:e>
            <m:r>
              <w:rPr>
                <w:rFonts w:ascii="Cambria Math" w:hAnsi="Cambria Math"/>
                <w:color w:val="FF0000"/>
                <w:u w:val="single"/>
              </w:rPr>
              <m:t>N</m:t>
            </m:r>
          </m:e>
          <m:sub>
            <m:r>
              <m:rPr>
                <m:nor/>
              </m:rPr>
              <w:rPr>
                <w:color w:val="FF0000"/>
                <w:u w:val="single"/>
              </w:rPr>
              <m:t>grid</m:t>
            </m:r>
          </m:sub>
          <m:sup>
            <m:r>
              <m:rPr>
                <m:nor/>
              </m:rPr>
              <w:rPr>
                <w:color w:val="FF0000"/>
                <w:u w:val="single"/>
              </w:rPr>
              <m:t>size</m:t>
            </m:r>
            <m:r>
              <w:rPr>
                <w:rFonts w:ascii="Cambria Math" w:hAnsi="Cambria Math"/>
                <w:color w:val="FF0000"/>
                <w:u w:val="single"/>
              </w:rPr>
              <m:t>,μ</m:t>
            </m:r>
          </m:sup>
        </m:sSubSup>
        <m:r>
          <w:rPr>
            <w:rFonts w:ascii="Cambria Math" w:hAnsi="Cambria Math"/>
            <w:color w:val="FF0000"/>
            <w:u w:val="single"/>
          </w:rPr>
          <m:t>≤52</m:t>
        </m:r>
      </m:oMath>
      <w:r w:rsidRPr="00422633">
        <w:rPr>
          <w:color w:val="FF0000"/>
          <w:u w:val="single"/>
          <w:lang w:val="en-US"/>
        </w:rPr>
        <w:t xml:space="preserve"> and </w:t>
      </w:r>
      <m:oMath>
        <m:r>
          <w:rPr>
            <w:rFonts w:ascii="Cambria Math" w:hAnsi="Cambria Math"/>
            <w:color w:val="FF0000"/>
            <w:u w:val="single"/>
            <w:lang w:val="en-US"/>
          </w:rPr>
          <m:t xml:space="preserve">μ=0, </m:t>
        </m:r>
      </m:oMath>
      <w:r w:rsidRPr="00422633">
        <w:rPr>
          <w:color w:val="FF0000"/>
          <w:u w:val="single"/>
        </w:rPr>
        <w:t xml:space="preserve">the bandwidth of the CSI-RS resource, as given by the higher layer parameter </w:t>
      </w:r>
      <w:proofErr w:type="spellStart"/>
      <w:r w:rsidRPr="00422633">
        <w:rPr>
          <w:i/>
          <w:color w:val="FF0000"/>
          <w:u w:val="single"/>
        </w:rPr>
        <w:t>freqBand</w:t>
      </w:r>
      <w:proofErr w:type="spellEnd"/>
      <w:r w:rsidRPr="00422633">
        <w:rPr>
          <w:i/>
          <w:color w:val="FF0000"/>
          <w:u w:val="single"/>
        </w:rPr>
        <w:t xml:space="preserve"> </w:t>
      </w:r>
      <w:r w:rsidRPr="00422633">
        <w:rPr>
          <w:color w:val="FF0000"/>
          <w:u w:val="single"/>
        </w:rPr>
        <w:t>configured by</w:t>
      </w:r>
      <w:r w:rsidRPr="00422633">
        <w:rPr>
          <w:i/>
          <w:color w:val="FF0000"/>
          <w:u w:val="single"/>
        </w:rPr>
        <w:t xml:space="preserve"> CSI-RS-</w:t>
      </w:r>
      <w:proofErr w:type="spellStart"/>
      <w:r w:rsidRPr="00422633">
        <w:rPr>
          <w:i/>
          <w:color w:val="FF0000"/>
          <w:u w:val="single"/>
        </w:rPr>
        <w:t>ResourceMapping</w:t>
      </w:r>
      <w:proofErr w:type="spellEnd"/>
      <w:r w:rsidRPr="00422633">
        <w:rPr>
          <w:color w:val="FF0000"/>
          <w:u w:val="single"/>
        </w:rPr>
        <w:t xml:space="preserve">, is the minimum of </w:t>
      </w:r>
      <w:r w:rsidRPr="00422633">
        <w:rPr>
          <w:color w:val="FF0000"/>
          <w:u w:val="single"/>
          <w:lang w:val="en-US"/>
        </w:rPr>
        <w:t>[3</w:t>
      </w:r>
      <w:r w:rsidR="00C830C0">
        <w:rPr>
          <w:color w:val="FF0000"/>
          <w:u w:val="single"/>
          <w:lang w:val="en-US"/>
        </w:rPr>
        <w:t>2</w:t>
      </w:r>
      <w:r w:rsidRPr="00422633">
        <w:rPr>
          <w:color w:val="FF0000"/>
          <w:u w:val="single"/>
          <w:lang w:val="en-US"/>
        </w:rPr>
        <w:t>]</w:t>
      </w:r>
      <w:r w:rsidRPr="00422633">
        <w:rPr>
          <w:color w:val="FF0000"/>
          <w:u w:val="single"/>
        </w:rPr>
        <w:t xml:space="preserve"> and </w:t>
      </w:r>
      <m:oMath>
        <m:sSubSup>
          <m:sSubSupPr>
            <m:ctrl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size</m:t>
            </m:r>
          </m:sup>
        </m:sSubSup>
      </m:oMath>
      <w:r w:rsidRPr="00422633">
        <w:rPr>
          <w:color w:val="FF0000"/>
          <w:u w:val="single"/>
        </w:rPr>
        <w:t xml:space="preserve"> resource blocks, or is equal to </w:t>
      </w:r>
      <m:oMath>
        <m:sSubSup>
          <m:sSubSupPr>
            <m:ctrl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color w:val="FF0000"/>
                <w:u w:val="single"/>
                <w:lang w:val="en-US" w:eastAsia="zh-CN"/>
              </w:rPr>
              <m:t>size</m:t>
            </m:r>
          </m:sup>
        </m:sSubSup>
      </m:oMath>
      <w:r w:rsidRPr="00422633">
        <w:rPr>
          <w:color w:val="FF0000"/>
          <w:u w:val="single"/>
        </w:rPr>
        <w:t xml:space="preserve"> resource blocks</w:t>
      </w:r>
      <w:r w:rsidRPr="00422633">
        <w:rPr>
          <w:color w:val="FF0000"/>
          <w:u w:val="single"/>
          <w:lang w:val="en-US"/>
        </w:rPr>
        <w:t>, otherwise</w:t>
      </w:r>
      <w:r>
        <w:rPr>
          <w:color w:val="FF0000"/>
          <w:lang w:val="en-US"/>
        </w:rPr>
        <w:t>,</w:t>
      </w:r>
      <w:r w:rsidRPr="00422633">
        <w:rPr>
          <w:color w:val="FF0000"/>
          <w:lang w:val="en-US"/>
        </w:rPr>
        <w:t xml:space="preserve"> </w:t>
      </w:r>
      <w:r w:rsidRPr="0048482F">
        <w:rPr>
          <w:color w:val="000000"/>
        </w:rPr>
        <w:t>the bandwidth of the CSI-RS resource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113721">
        <w:rPr>
          <w:i/>
          <w:color w:val="000000"/>
        </w:rPr>
        <w:t>freqBand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by</w:t>
      </w:r>
      <w:r w:rsidRPr="004234C6">
        <w:rPr>
          <w:i/>
          <w:color w:val="000000"/>
        </w:rPr>
        <w:t xml:space="preserve"> </w:t>
      </w:r>
      <w:r w:rsidRPr="00F35584">
        <w:rPr>
          <w:i/>
        </w:rPr>
        <w:t>CSI-RS-</w:t>
      </w:r>
      <w:proofErr w:type="spellStart"/>
      <w:r w:rsidRPr="00F35584">
        <w:rPr>
          <w:i/>
        </w:rPr>
        <w:t>ResourceMapping</w:t>
      </w:r>
      <w:proofErr w:type="spellEnd"/>
      <w:r w:rsidRPr="005C74DD">
        <w:rPr>
          <w:color w:val="000000"/>
        </w:rPr>
        <w:t>,</w:t>
      </w:r>
      <w:r w:rsidRPr="0048482F">
        <w:rPr>
          <w:color w:val="000000"/>
        </w:rPr>
        <w:t xml:space="preserve"> is </w:t>
      </w:r>
      <w:r>
        <w:rPr>
          <w:color w:val="000000"/>
        </w:rPr>
        <w:t xml:space="preserve">the </w:t>
      </w:r>
      <w:r w:rsidRPr="0048482F">
        <w:rPr>
          <w:color w:val="000000"/>
        </w:rPr>
        <w:t xml:space="preserve">minimum of </w:t>
      </w:r>
      <w:r>
        <w:rPr>
          <w:color w:val="000000"/>
        </w:rPr>
        <w:t>52</w:t>
      </w:r>
      <w:r w:rsidRPr="0048482F">
        <w:rPr>
          <w:color w:val="000000"/>
        </w:rPr>
        <w:t xml:space="preserve"> </w:t>
      </w:r>
      <w:r>
        <w:rPr>
          <w:color w:val="000000"/>
        </w:rPr>
        <w:t>and</w:t>
      </w:r>
      <w:r w:rsidRPr="0048482F"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48482F">
        <w:rPr>
          <w:color w:val="000000"/>
        </w:rPr>
        <w:t xml:space="preserve"> resource blocks</w:t>
      </w:r>
      <w:r w:rsidRPr="005C74DD">
        <w:rPr>
          <w:color w:val="000000"/>
        </w:rPr>
        <w:t>, or is equal to</w:t>
      </w:r>
      <w:r>
        <w:rPr>
          <w:color w:val="000000"/>
        </w:rPr>
        <w:t xml:space="preserve"> </w:t>
      </w:r>
      <m:oMath>
        <m:sSubSup>
          <m:sSubSupPr>
            <m:ctrlPr>
              <w:rPr>
                <w:rFonts w:ascii="Cambria Math" w:eastAsia="SimSun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eastAsia="SimSun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eastAsia="SimSun" w:hAnsi="Cambria Math" w:hint="eastAsia"/>
                <w:lang w:val="en-US" w:eastAsia="zh-CN"/>
              </w:rPr>
              <m:t>size</m:t>
            </m:r>
          </m:sup>
        </m:sSubSup>
      </m:oMath>
      <w:r w:rsidRPr="005E3C19">
        <w:rPr>
          <w:color w:val="000000"/>
        </w:rPr>
        <w:t xml:space="preserve"> </w:t>
      </w:r>
      <w:r w:rsidRPr="005C74DD">
        <w:rPr>
          <w:color w:val="000000"/>
        </w:rPr>
        <w:t>resource blocks</w:t>
      </w:r>
      <w:r>
        <w:rPr>
          <w:color w:val="000000"/>
          <w:lang w:val="en-US"/>
        </w:rPr>
        <w:t>.</w:t>
      </w:r>
      <w:r w:rsidR="00160CBB">
        <w:rPr>
          <w:color w:val="000000"/>
          <w:lang w:val="en-US"/>
        </w:rPr>
        <w:t xml:space="preserve"> When UE is configured with  </w:t>
      </w:r>
    </w:p>
    <w:bookmarkEnd w:id="7"/>
    <w:p w14:paraId="61C4E483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lastRenderedPageBreak/>
        <w:t>-</w:t>
      </w:r>
      <w:r w:rsidRPr="0048482F">
        <w:rPr>
          <w:color w:val="000000"/>
        </w:rPr>
        <w:tab/>
      </w:r>
      <w:r>
        <w:rPr>
          <w:color w:val="000000"/>
        </w:rPr>
        <w:t xml:space="preserve">the UE is not expected to be configured with the periodicity of </w:t>
      </w:r>
      <w:r w:rsidRPr="006A505A">
        <w:rPr>
          <w:color w:val="000000"/>
          <w:position w:val="-6"/>
        </w:rPr>
        <w:object w:dxaOrig="660" w:dyaOrig="300" w14:anchorId="02614BE4">
          <v:shape id="_x0000_i1036" type="#_x0000_t75" style="width:33.5pt;height:16pt" o:ole="">
            <v:imagedata r:id="rId46" o:title=""/>
          </v:shape>
          <o:OLEObject Type="Embed" ProgID="Equation.3" ShapeID="_x0000_i1036" DrawAspect="Content" ObjectID="_1635925328" r:id="rId47"/>
        </w:object>
      </w:r>
      <w:r>
        <w:rPr>
          <w:color w:val="000000"/>
        </w:rPr>
        <w:t xml:space="preserve"> slots if the </w:t>
      </w:r>
      <w:r w:rsidRPr="006A505A">
        <w:rPr>
          <w:color w:val="000000"/>
        </w:rPr>
        <w:t>bandwidth of CSI-RS resource is larger than 52 resource blocks</w:t>
      </w:r>
      <w:r>
        <w:rPr>
          <w:color w:val="000000"/>
        </w:rPr>
        <w:t>.</w:t>
      </w:r>
    </w:p>
    <w:p w14:paraId="597F5C8A" w14:textId="77777777" w:rsidR="00D87DF2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  <w:t>the periodicity</w:t>
      </w:r>
      <w:r>
        <w:rPr>
          <w:color w:val="000000"/>
        </w:rPr>
        <w:t xml:space="preserve"> and slot offset</w:t>
      </w:r>
      <w:r w:rsidRPr="00321737">
        <w:rPr>
          <w:color w:val="000000"/>
        </w:rPr>
        <w:t xml:space="preserve"> for periodic NZP CSI-RS resources</w:t>
      </w:r>
      <w:r w:rsidRPr="005C74DD">
        <w:rPr>
          <w:color w:val="000000"/>
        </w:rPr>
        <w:t xml:space="preserve">, as given by the higher layer parameter </w:t>
      </w:r>
      <w:proofErr w:type="spellStart"/>
      <w:r w:rsidRPr="00BC1277">
        <w:rPr>
          <w:i/>
          <w:color w:val="000000"/>
        </w:rPr>
        <w:t>periodicityAndOffset</w:t>
      </w:r>
      <w:proofErr w:type="spellEnd"/>
      <w:r w:rsidRPr="004234C6">
        <w:rPr>
          <w:i/>
          <w:color w:val="000000"/>
        </w:rPr>
        <w:t xml:space="preserve"> </w:t>
      </w:r>
      <w:r w:rsidRPr="004234C6">
        <w:rPr>
          <w:color w:val="000000"/>
        </w:rPr>
        <w:t>configured b</w:t>
      </w:r>
      <w:r w:rsidRPr="004234C6">
        <w:rPr>
          <w:i/>
          <w:color w:val="000000"/>
        </w:rPr>
        <w:t xml:space="preserve">y </w:t>
      </w:r>
      <w:r w:rsidRPr="00F35584">
        <w:rPr>
          <w:i/>
        </w:rPr>
        <w:t>NZP-CSI-RS-Resource</w:t>
      </w:r>
      <w:r w:rsidRPr="005C74DD">
        <w:rPr>
          <w:color w:val="000000"/>
        </w:rPr>
        <w:t>,</w:t>
      </w:r>
      <w:r w:rsidRPr="0048482F">
        <w:rPr>
          <w:color w:val="000000"/>
        </w:rPr>
        <w:t xml:space="preserve"> is one of </w:t>
      </w:r>
      <w:r w:rsidRPr="005E3C19">
        <w:rPr>
          <w:color w:val="000000"/>
          <w:position w:val="-14"/>
        </w:rPr>
        <w:object w:dxaOrig="580" w:dyaOrig="380" w14:anchorId="69A92266">
          <v:shape id="_x0000_i1037" type="#_x0000_t75" style="width:29.5pt;height:19pt" o:ole="">
            <v:imagedata r:id="rId48" o:title=""/>
          </v:shape>
          <o:OLEObject Type="Embed" ProgID="Equation.3" ShapeID="_x0000_i1037" DrawAspect="Content" ObjectID="_1635925329" r:id="rId49"/>
        </w:object>
      </w:r>
      <w:r>
        <w:rPr>
          <w:color w:val="000000"/>
        </w:rPr>
        <w:t xml:space="preserve">slots where </w:t>
      </w:r>
      <w:r w:rsidRPr="005E3C19">
        <w:rPr>
          <w:color w:val="000000"/>
          <w:position w:val="-14"/>
        </w:rPr>
        <w:object w:dxaOrig="520" w:dyaOrig="340" w14:anchorId="18998238">
          <v:shape id="_x0000_i1038" type="#_x0000_t75" style="width:26pt;height:17.5pt" o:ole="">
            <v:imagedata r:id="rId50" o:title=""/>
          </v:shape>
          <o:OLEObject Type="Embed" ProgID="Equation.3" ShapeID="_x0000_i1038" DrawAspect="Content" ObjectID="_1635925330" r:id="rId51"/>
        </w:object>
      </w:r>
      <w:r w:rsidRPr="0048482F">
        <w:rPr>
          <w:color w:val="000000"/>
        </w:rPr>
        <w:t xml:space="preserve">10, 20, 40, or 80 </w:t>
      </w:r>
      <w:r w:rsidRPr="005E3C19">
        <w:rPr>
          <w:color w:val="000000"/>
        </w:rPr>
        <w:t xml:space="preserve">and where µ is defined in </w:t>
      </w:r>
      <w:r>
        <w:rPr>
          <w:color w:val="000000"/>
        </w:rPr>
        <w:t xml:space="preserve">Subclause 4.3 of </w:t>
      </w:r>
      <w:r w:rsidRPr="008C47D3">
        <w:rPr>
          <w:color w:val="000000"/>
        </w:rPr>
        <w:t>[4, TS 38.211].</w:t>
      </w:r>
      <w:r>
        <w:rPr>
          <w:color w:val="000000"/>
        </w:rPr>
        <w:t xml:space="preserve"> </w:t>
      </w:r>
    </w:p>
    <w:p w14:paraId="060E0A01" w14:textId="77777777" w:rsidR="00D87DF2" w:rsidRPr="0048482F" w:rsidRDefault="00D87DF2" w:rsidP="00D87DF2">
      <w:pPr>
        <w:pStyle w:val="B1"/>
        <w:rPr>
          <w:color w:val="000000"/>
        </w:rPr>
      </w:pPr>
      <w:r w:rsidRPr="0048482F">
        <w:rPr>
          <w:color w:val="000000"/>
        </w:rPr>
        <w:t>-</w:t>
      </w:r>
      <w:r w:rsidRPr="0048482F">
        <w:rPr>
          <w:color w:val="000000"/>
        </w:rPr>
        <w:tab/>
      </w:r>
      <w:r w:rsidRPr="005E3C19">
        <w:rPr>
          <w:color w:val="000000"/>
        </w:rPr>
        <w:t xml:space="preserve">same </w:t>
      </w:r>
      <w:proofErr w:type="spellStart"/>
      <w:r w:rsidRPr="00B75D00">
        <w:rPr>
          <w:i/>
          <w:color w:val="000000"/>
        </w:rPr>
        <w:t>powerControlOffset</w:t>
      </w:r>
      <w:proofErr w:type="spellEnd"/>
      <w:r w:rsidRPr="005E3C19">
        <w:rPr>
          <w:color w:val="000000"/>
        </w:rPr>
        <w:t xml:space="preserve"> and </w:t>
      </w:r>
      <w:proofErr w:type="spellStart"/>
      <w:r w:rsidRPr="00B75D00">
        <w:rPr>
          <w:i/>
          <w:color w:val="000000"/>
        </w:rPr>
        <w:t>powerControlOffsetSS</w:t>
      </w:r>
      <w:proofErr w:type="spellEnd"/>
      <w:r w:rsidRPr="005A3982" w:rsidDel="003D71D9">
        <w:rPr>
          <w:i/>
          <w:color w:val="000000"/>
        </w:rPr>
        <w:t xml:space="preserve"> </w:t>
      </w:r>
      <w:r w:rsidRPr="003D71D9">
        <w:rPr>
          <w:color w:val="000000"/>
        </w:rPr>
        <w:t>given by</w:t>
      </w:r>
      <w:r w:rsidRPr="003D71D9">
        <w:rPr>
          <w:i/>
          <w:color w:val="000000"/>
        </w:rPr>
        <w:t xml:space="preserve"> </w:t>
      </w:r>
      <w:bookmarkStart w:id="8" w:name="_Hlk512448230"/>
      <w:r w:rsidRPr="00F35584">
        <w:rPr>
          <w:i/>
        </w:rPr>
        <w:t>NZP-CSI-RS-Resource</w:t>
      </w:r>
      <w:bookmarkEnd w:id="8"/>
      <w:r w:rsidRPr="005E3C19">
        <w:rPr>
          <w:color w:val="000000"/>
        </w:rPr>
        <w:t xml:space="preserve"> value across all resources</w:t>
      </w:r>
      <w:r>
        <w:rPr>
          <w:color w:val="000000"/>
        </w:rPr>
        <w:t>.</w:t>
      </w:r>
    </w:p>
    <w:p w14:paraId="6D769746" w14:textId="76A670BA" w:rsidR="00C830C0" w:rsidRPr="003C1836" w:rsidRDefault="00C830C0" w:rsidP="000543FD">
      <w:pPr>
        <w:rPr>
          <w:color w:val="FF0000"/>
        </w:rPr>
      </w:pPr>
      <w:bookmarkStart w:id="9" w:name="_GoBack"/>
      <w:r>
        <w:rPr>
          <w:color w:val="FF0000"/>
          <w:lang w:val="en-US"/>
        </w:rPr>
        <w:t>If</w:t>
      </w:r>
      <w:r w:rsidRPr="00483C52">
        <w:rPr>
          <w:color w:val="FF0000"/>
          <w:lang w:val="en-US"/>
        </w:rPr>
        <w:t xml:space="preserve"> </w:t>
      </w:r>
      <w:proofErr w:type="gramStart"/>
      <w:r w:rsidRPr="00483C52">
        <w:rPr>
          <w:color w:val="FF0000"/>
          <w:lang w:val="en-US"/>
        </w:rPr>
        <w:t>a</w:t>
      </w:r>
      <w:proofErr w:type="gramEnd"/>
      <w:r w:rsidRPr="00483C52">
        <w:rPr>
          <w:color w:val="FF0000"/>
          <w:lang w:val="en-US"/>
        </w:rPr>
        <w:t xml:space="preserve"> </w:t>
      </w:r>
      <w:r w:rsidRPr="00483C52">
        <w:rPr>
          <w:i/>
          <w:iCs/>
          <w:color w:val="FF0000"/>
          <w:lang w:val="en-US"/>
        </w:rPr>
        <w:t>NZP-CSI-RS-</w:t>
      </w:r>
      <w:proofErr w:type="spellStart"/>
      <w:r w:rsidRPr="00483C52">
        <w:rPr>
          <w:i/>
          <w:iCs/>
          <w:color w:val="FF0000"/>
          <w:lang w:val="en-US"/>
        </w:rPr>
        <w:t>ResourceSet</w:t>
      </w:r>
      <w:proofErr w:type="spellEnd"/>
      <w:r w:rsidRPr="00483C52">
        <w:rPr>
          <w:color w:val="FF0000"/>
          <w:lang w:val="en-US"/>
        </w:rPr>
        <w:t xml:space="preserve"> </w:t>
      </w:r>
      <w:r w:rsidR="00F864DE">
        <w:rPr>
          <w:color w:val="FF0000"/>
          <w:lang w:val="en-US"/>
        </w:rPr>
        <w:t xml:space="preserve">with </w:t>
      </w:r>
      <w:r w:rsidR="00F864DE" w:rsidRPr="00483C52">
        <w:rPr>
          <w:color w:val="FF0000"/>
          <w:lang w:val="en-US"/>
        </w:rPr>
        <w:t xml:space="preserve">higher layer parameter </w:t>
      </w:r>
      <w:proofErr w:type="spellStart"/>
      <w:r w:rsidR="00F864DE" w:rsidRPr="00483C52">
        <w:rPr>
          <w:i/>
          <w:iCs/>
          <w:color w:val="FF0000"/>
          <w:lang w:val="en-US"/>
        </w:rPr>
        <w:t>trs</w:t>
      </w:r>
      <w:proofErr w:type="spellEnd"/>
      <w:r w:rsidR="00F864DE" w:rsidRPr="00483C52">
        <w:rPr>
          <w:i/>
          <w:iCs/>
          <w:color w:val="FF0000"/>
          <w:lang w:val="en-US"/>
        </w:rPr>
        <w:t>-Info</w:t>
      </w:r>
      <w:r w:rsidR="00F864DE">
        <w:rPr>
          <w:i/>
          <w:iCs/>
          <w:color w:val="FF0000"/>
          <w:lang w:val="en-US"/>
        </w:rPr>
        <w:t xml:space="preserve"> </w:t>
      </w:r>
      <w:r w:rsidR="00F864DE" w:rsidRPr="00F864DE">
        <w:rPr>
          <w:iCs/>
          <w:color w:val="FF0000"/>
          <w:lang w:val="en-US"/>
        </w:rPr>
        <w:t>is</w:t>
      </w:r>
      <w:r w:rsidR="00F864DE">
        <w:rPr>
          <w:iCs/>
          <w:color w:val="FF0000"/>
          <w:lang w:val="en-US"/>
        </w:rPr>
        <w:t xml:space="preserve"> configured</w:t>
      </w:r>
      <w:r w:rsidR="00F864DE" w:rsidRPr="00483C52">
        <w:rPr>
          <w:i/>
          <w:iCs/>
          <w:color w:val="FF0000"/>
          <w:lang w:val="en-US"/>
        </w:rPr>
        <w:t xml:space="preserve"> </w:t>
      </w:r>
      <w:r w:rsidRPr="00483C52">
        <w:rPr>
          <w:color w:val="FF0000"/>
          <w:lang w:val="en-US"/>
        </w:rPr>
        <w:t xml:space="preserve">with </w:t>
      </w:r>
      <w:r w:rsidR="00F864DE" w:rsidRPr="00F864DE">
        <w:rPr>
          <w:color w:val="FF0000"/>
        </w:rPr>
        <w:t xml:space="preserve">bandwidth of CSI-RS resource </w:t>
      </w:r>
      <w:r w:rsidR="00F864DE">
        <w:rPr>
          <w:color w:val="FF0000"/>
        </w:rPr>
        <w:t>smaller</w:t>
      </w:r>
      <w:r w:rsidR="00F864DE" w:rsidRPr="00F864DE">
        <w:rPr>
          <w:color w:val="FF0000"/>
        </w:rPr>
        <w:t xml:space="preserve"> than 52 resource blocks</w:t>
      </w:r>
      <w:r w:rsidR="00F864DE" w:rsidRPr="00483C52">
        <w:rPr>
          <w:color w:val="FF0000"/>
          <w:lang w:val="en-US"/>
        </w:rPr>
        <w:t xml:space="preserve"> </w:t>
      </w:r>
      <w:r w:rsidRPr="00483C52">
        <w:rPr>
          <w:color w:val="FF0000"/>
          <w:lang w:val="en-US"/>
        </w:rPr>
        <w:t>on a carrier</w:t>
      </w:r>
      <w:r w:rsidR="00F864DE">
        <w:rPr>
          <w:color w:val="FF0000"/>
          <w:lang w:val="en-US"/>
        </w:rPr>
        <w:t xml:space="preserve"> of size</w:t>
      </w:r>
      <w:r w:rsidRPr="00483C52">
        <w:rPr>
          <w:color w:val="FF0000"/>
          <w:lang w:val="en-US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w:rPr>
                <w:rFonts w:ascii="Cambria Math" w:hAnsi="Cambria Math"/>
                <w:color w:val="FF0000"/>
              </w:rPr>
              <m:t>N</m:t>
            </m:r>
          </m:e>
          <m:sub>
            <m:r>
              <m:rPr>
                <m:nor/>
              </m:rPr>
              <w:rPr>
                <w:color w:val="FF0000"/>
              </w:rPr>
              <m:t>grid</m:t>
            </m:r>
          </m:sub>
          <m:sup>
            <m:r>
              <m:rPr>
                <m:nor/>
              </m:rPr>
              <w:rPr>
                <w:color w:val="FF0000"/>
              </w:rPr>
              <m:t>size</m:t>
            </m:r>
            <m:r>
              <w:rPr>
                <w:rFonts w:ascii="Cambria Math" w:hAnsi="Cambria Math"/>
                <w:color w:val="FF0000"/>
              </w:rPr>
              <m:t>,μ</m:t>
            </m:r>
          </m:sup>
        </m:sSubSup>
        <m:r>
          <w:rPr>
            <w:rFonts w:ascii="Cambria Math" w:hAnsi="Cambria Math"/>
            <w:color w:val="FF0000"/>
          </w:rPr>
          <m:t>≤52</m:t>
        </m:r>
      </m:oMath>
      <w:r>
        <w:rPr>
          <w:color w:val="FF0000"/>
        </w:rPr>
        <w:t xml:space="preserve">, </w:t>
      </w:r>
      <w:r w:rsidR="003C1836">
        <w:rPr>
          <w:color w:val="FF0000"/>
        </w:rPr>
        <w:t>UE</w:t>
      </w:r>
      <w:r w:rsidR="00F864DE">
        <w:rPr>
          <w:color w:val="FF0000"/>
        </w:rPr>
        <w:t xml:space="preserve"> is not expected to receive on the</w:t>
      </w:r>
      <w:r>
        <w:rPr>
          <w:color w:val="FF0000"/>
        </w:rPr>
        <w:t xml:space="preserve"> resource blocks of a BWP</w:t>
      </w:r>
      <w:r w:rsidR="00D85B22">
        <w:rPr>
          <w:color w:val="FF0000"/>
        </w:rPr>
        <w:t xml:space="preserve"> not containing the </w:t>
      </w:r>
      <w:r w:rsidR="00D85B22" w:rsidRPr="00D85B22">
        <w:rPr>
          <w:color w:val="FF0000"/>
        </w:rPr>
        <w:t>NZP CSI-RS resources</w:t>
      </w:r>
      <w:r w:rsidR="00F864DE">
        <w:rPr>
          <w:color w:val="FF0000"/>
        </w:rPr>
        <w:t>.</w:t>
      </w:r>
    </w:p>
    <w:bookmarkEnd w:id="9"/>
    <w:p w14:paraId="1526CCB3" w14:textId="0C87A91A" w:rsidR="000F4A69" w:rsidRPr="00AF6DED" w:rsidRDefault="000F4A69">
      <w:pPr>
        <w:rPr>
          <w:i/>
          <w:noProof/>
          <w:lang w:val="en-US"/>
        </w:rPr>
      </w:pPr>
    </w:p>
    <w:p w14:paraId="4B6EF527" w14:textId="77777777" w:rsidR="000F4A69" w:rsidRDefault="000F4A69">
      <w:pPr>
        <w:rPr>
          <w:i/>
          <w:noProof/>
        </w:rPr>
      </w:pPr>
    </w:p>
    <w:p w14:paraId="4249D0FF" w14:textId="77777777" w:rsidR="00755267" w:rsidRPr="00755267" w:rsidRDefault="00755267">
      <w:pPr>
        <w:rPr>
          <w:i/>
          <w:noProof/>
          <w:lang w:val="en-US"/>
        </w:rPr>
      </w:pPr>
    </w:p>
    <w:sectPr w:rsidR="00755267" w:rsidRPr="00755267" w:rsidSect="000B7FED">
      <w:headerReference w:type="even" r:id="rId52"/>
      <w:headerReference w:type="default" r:id="rId53"/>
      <w:headerReference w:type="first" r:id="rId5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756511" w14:textId="77777777" w:rsidR="00BB4702" w:rsidRDefault="00BB4702">
      <w:r>
        <w:separator/>
      </w:r>
    </w:p>
  </w:endnote>
  <w:endnote w:type="continuationSeparator" w:id="0">
    <w:p w14:paraId="4A3C6082" w14:textId="77777777" w:rsidR="00BB4702" w:rsidRDefault="00BB4702">
      <w:r>
        <w:continuationSeparator/>
      </w:r>
    </w:p>
  </w:endnote>
  <w:endnote w:type="continuationNotice" w:id="1">
    <w:p w14:paraId="5347BA03" w14:textId="77777777" w:rsidR="00BB4702" w:rsidRDefault="00BB47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554B2" w14:textId="77777777" w:rsidR="00BB4702" w:rsidRDefault="00BB47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0C60E7" w14:textId="77777777" w:rsidR="00BB4702" w:rsidRDefault="00BB47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91B5C8" w14:textId="77777777" w:rsidR="00BB4702" w:rsidRDefault="00BB47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4F4DCE" w14:textId="77777777" w:rsidR="00BB4702" w:rsidRDefault="00BB4702">
      <w:r>
        <w:separator/>
      </w:r>
    </w:p>
  </w:footnote>
  <w:footnote w:type="continuationSeparator" w:id="0">
    <w:p w14:paraId="2F3F4788" w14:textId="77777777" w:rsidR="00BB4702" w:rsidRDefault="00BB4702">
      <w:r>
        <w:continuationSeparator/>
      </w:r>
    </w:p>
  </w:footnote>
  <w:footnote w:type="continuationNotice" w:id="1">
    <w:p w14:paraId="198C261C" w14:textId="77777777" w:rsidR="00BB4702" w:rsidRDefault="00BB47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1945A" w14:textId="77777777" w:rsidR="00BB4702" w:rsidRDefault="00BB47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20BF6F" w14:textId="77777777" w:rsidR="00BB4702" w:rsidRDefault="00BB47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66B415" w14:textId="77777777" w:rsidR="00BB4702" w:rsidRDefault="00BB47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11F2EE" w14:textId="77777777" w:rsidR="00BB4702" w:rsidRDefault="00BB470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0B87C" w14:textId="77777777" w:rsidR="00BB4702" w:rsidRDefault="00BB4702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100C5" w14:textId="77777777" w:rsidR="00BB4702" w:rsidRDefault="00BB47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5B232D"/>
    <w:multiLevelType w:val="hybridMultilevel"/>
    <w:tmpl w:val="80081D00"/>
    <w:lvl w:ilvl="0" w:tplc="7022608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0C7A4E"/>
    <w:multiLevelType w:val="hybridMultilevel"/>
    <w:tmpl w:val="C7746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251BB5"/>
    <w:multiLevelType w:val="hybridMultilevel"/>
    <w:tmpl w:val="64F0A458"/>
    <w:lvl w:ilvl="0" w:tplc="3364DB1C"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23925A40"/>
    <w:multiLevelType w:val="hybridMultilevel"/>
    <w:tmpl w:val="AF8ACEF4"/>
    <w:lvl w:ilvl="0" w:tplc="2B4EC34C">
      <w:numFmt w:val="bullet"/>
      <w:lvlText w:val="-"/>
      <w:lvlJc w:val="left"/>
      <w:pPr>
        <w:ind w:left="45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2" w:hanging="360"/>
      </w:pPr>
      <w:rPr>
        <w:rFonts w:ascii="Wingdings" w:hAnsi="Wingdings" w:hint="default"/>
      </w:rPr>
    </w:lvl>
  </w:abstractNum>
  <w:abstractNum w:abstractNumId="5" w15:restartNumberingAfterBreak="0">
    <w:nsid w:val="288E03DC"/>
    <w:multiLevelType w:val="hybridMultilevel"/>
    <w:tmpl w:val="8850E2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72819"/>
    <w:multiLevelType w:val="hybridMultilevel"/>
    <w:tmpl w:val="E99E07F2"/>
    <w:lvl w:ilvl="0" w:tplc="EF3A1A22">
      <w:start w:val="1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7190908"/>
    <w:multiLevelType w:val="hybridMultilevel"/>
    <w:tmpl w:val="FFF88D26"/>
    <w:lvl w:ilvl="0" w:tplc="E2AC814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58670F"/>
    <w:multiLevelType w:val="hybridMultilevel"/>
    <w:tmpl w:val="A6383684"/>
    <w:lvl w:ilvl="0" w:tplc="AD02D82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F07FF0"/>
    <w:multiLevelType w:val="hybridMultilevel"/>
    <w:tmpl w:val="E2021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D55044"/>
    <w:multiLevelType w:val="hybridMultilevel"/>
    <w:tmpl w:val="DC0C6B3E"/>
    <w:lvl w:ilvl="0" w:tplc="FE7CA53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E54132F"/>
    <w:multiLevelType w:val="hybridMultilevel"/>
    <w:tmpl w:val="0DC004AC"/>
    <w:lvl w:ilvl="0" w:tplc="F74842AC">
      <w:start w:val="1"/>
      <w:numFmt w:val="decimal"/>
      <w:lvlText w:val="(%1)"/>
      <w:lvlJc w:val="left"/>
      <w:pPr>
        <w:ind w:left="720" w:hanging="360"/>
      </w:pPr>
      <w:rPr>
        <w:rFonts w:cs="Times New Roman"/>
        <w:color w:val="auto"/>
      </w:rPr>
    </w:lvl>
    <w:lvl w:ilvl="1" w:tplc="040B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B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B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B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B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B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B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B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6AC2616"/>
    <w:multiLevelType w:val="hybridMultilevel"/>
    <w:tmpl w:val="4782D02E"/>
    <w:lvl w:ilvl="0" w:tplc="04090001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6"/>
  </w:num>
  <w:num w:numId="5">
    <w:abstractNumId w:val="9"/>
  </w:num>
  <w:num w:numId="6">
    <w:abstractNumId w:val="5"/>
  </w:num>
  <w:num w:numId="7">
    <w:abstractNumId w:val="4"/>
  </w:num>
  <w:num w:numId="8">
    <w:abstractNumId w:val="1"/>
  </w:num>
  <w:num w:numId="9">
    <w:abstractNumId w:val="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7"/>
  </w:num>
  <w:num w:numId="13">
    <w:abstractNumId w:val="11"/>
  </w:num>
  <w:num w:numId="14">
    <w:abstractNumId w:val="3"/>
  </w:num>
  <w:num w:numId="15">
    <w:abstractNumId w:val="12"/>
  </w:num>
  <w:num w:numId="16">
    <w:abstractNumId w:val="7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758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90"/>
    <w:rsid w:val="00022E4A"/>
    <w:rsid w:val="00036BCD"/>
    <w:rsid w:val="00043445"/>
    <w:rsid w:val="00046FD0"/>
    <w:rsid w:val="000543FD"/>
    <w:rsid w:val="000578FF"/>
    <w:rsid w:val="00071E1A"/>
    <w:rsid w:val="000806EB"/>
    <w:rsid w:val="000A6394"/>
    <w:rsid w:val="000B7FED"/>
    <w:rsid w:val="000C038A"/>
    <w:rsid w:val="000C6598"/>
    <w:rsid w:val="000E1B39"/>
    <w:rsid w:val="000F4A69"/>
    <w:rsid w:val="000F60BC"/>
    <w:rsid w:val="00102136"/>
    <w:rsid w:val="00105589"/>
    <w:rsid w:val="001116E0"/>
    <w:rsid w:val="00145D43"/>
    <w:rsid w:val="00156AB0"/>
    <w:rsid w:val="00160CBB"/>
    <w:rsid w:val="0016649C"/>
    <w:rsid w:val="00174DB7"/>
    <w:rsid w:val="00183E78"/>
    <w:rsid w:val="00184266"/>
    <w:rsid w:val="0018659F"/>
    <w:rsid w:val="00192C46"/>
    <w:rsid w:val="0019304F"/>
    <w:rsid w:val="001A08B3"/>
    <w:rsid w:val="001A22C4"/>
    <w:rsid w:val="001A7B60"/>
    <w:rsid w:val="001B48F5"/>
    <w:rsid w:val="001B52F0"/>
    <w:rsid w:val="001B7A65"/>
    <w:rsid w:val="001C06E0"/>
    <w:rsid w:val="001D0EA6"/>
    <w:rsid w:val="001E09EF"/>
    <w:rsid w:val="001E18F5"/>
    <w:rsid w:val="001E41F3"/>
    <w:rsid w:val="001E421E"/>
    <w:rsid w:val="00201252"/>
    <w:rsid w:val="002251F2"/>
    <w:rsid w:val="00230221"/>
    <w:rsid w:val="002332A8"/>
    <w:rsid w:val="002405CA"/>
    <w:rsid w:val="0026004D"/>
    <w:rsid w:val="002640DD"/>
    <w:rsid w:val="0027300B"/>
    <w:rsid w:val="00275D12"/>
    <w:rsid w:val="00284FEB"/>
    <w:rsid w:val="002860C4"/>
    <w:rsid w:val="002A2D0D"/>
    <w:rsid w:val="002B5741"/>
    <w:rsid w:val="002B5DAD"/>
    <w:rsid w:val="002C04E1"/>
    <w:rsid w:val="002C7531"/>
    <w:rsid w:val="002F6885"/>
    <w:rsid w:val="00305409"/>
    <w:rsid w:val="003078F2"/>
    <w:rsid w:val="00307EF2"/>
    <w:rsid w:val="00320171"/>
    <w:rsid w:val="00322D50"/>
    <w:rsid w:val="003609EF"/>
    <w:rsid w:val="0036231A"/>
    <w:rsid w:val="00363F99"/>
    <w:rsid w:val="00374DD4"/>
    <w:rsid w:val="003A1A2E"/>
    <w:rsid w:val="003A38F8"/>
    <w:rsid w:val="003B745A"/>
    <w:rsid w:val="003C1836"/>
    <w:rsid w:val="003C245E"/>
    <w:rsid w:val="003C477C"/>
    <w:rsid w:val="003C6F73"/>
    <w:rsid w:val="003E1A36"/>
    <w:rsid w:val="003E1FB6"/>
    <w:rsid w:val="003F15DA"/>
    <w:rsid w:val="00410371"/>
    <w:rsid w:val="004113F9"/>
    <w:rsid w:val="004242F1"/>
    <w:rsid w:val="00432858"/>
    <w:rsid w:val="00461988"/>
    <w:rsid w:val="00476D39"/>
    <w:rsid w:val="004A5D32"/>
    <w:rsid w:val="004B3031"/>
    <w:rsid w:val="004B5535"/>
    <w:rsid w:val="004B75B7"/>
    <w:rsid w:val="004C7AC4"/>
    <w:rsid w:val="004D0A59"/>
    <w:rsid w:val="004E4CFC"/>
    <w:rsid w:val="00505A64"/>
    <w:rsid w:val="00506CF0"/>
    <w:rsid w:val="0051580D"/>
    <w:rsid w:val="0054381A"/>
    <w:rsid w:val="00547111"/>
    <w:rsid w:val="00571596"/>
    <w:rsid w:val="005806BB"/>
    <w:rsid w:val="00592D74"/>
    <w:rsid w:val="0059431C"/>
    <w:rsid w:val="0059561D"/>
    <w:rsid w:val="005A22D3"/>
    <w:rsid w:val="005A3C5F"/>
    <w:rsid w:val="005A42DA"/>
    <w:rsid w:val="005C4865"/>
    <w:rsid w:val="005D2769"/>
    <w:rsid w:val="005E2C44"/>
    <w:rsid w:val="005E53B0"/>
    <w:rsid w:val="005F0BF6"/>
    <w:rsid w:val="006031E3"/>
    <w:rsid w:val="00614532"/>
    <w:rsid w:val="00621188"/>
    <w:rsid w:val="006257ED"/>
    <w:rsid w:val="00641154"/>
    <w:rsid w:val="00651BE3"/>
    <w:rsid w:val="00666C9C"/>
    <w:rsid w:val="00676D74"/>
    <w:rsid w:val="00681076"/>
    <w:rsid w:val="00685899"/>
    <w:rsid w:val="00695808"/>
    <w:rsid w:val="006B46FB"/>
    <w:rsid w:val="006B7456"/>
    <w:rsid w:val="006C36F2"/>
    <w:rsid w:val="006D1E3F"/>
    <w:rsid w:val="006E21FB"/>
    <w:rsid w:val="00706A7B"/>
    <w:rsid w:val="0073052F"/>
    <w:rsid w:val="00744834"/>
    <w:rsid w:val="00755267"/>
    <w:rsid w:val="0077259A"/>
    <w:rsid w:val="00776B6B"/>
    <w:rsid w:val="00787E2A"/>
    <w:rsid w:val="00792342"/>
    <w:rsid w:val="007977A8"/>
    <w:rsid w:val="007B134B"/>
    <w:rsid w:val="007B512A"/>
    <w:rsid w:val="007C2097"/>
    <w:rsid w:val="007C2449"/>
    <w:rsid w:val="007D2040"/>
    <w:rsid w:val="007D6A07"/>
    <w:rsid w:val="007F044C"/>
    <w:rsid w:val="007F5FAE"/>
    <w:rsid w:val="007F7259"/>
    <w:rsid w:val="00811C45"/>
    <w:rsid w:val="00820101"/>
    <w:rsid w:val="008279FA"/>
    <w:rsid w:val="008626E7"/>
    <w:rsid w:val="00870EE7"/>
    <w:rsid w:val="00874A9B"/>
    <w:rsid w:val="00883BAE"/>
    <w:rsid w:val="0088534B"/>
    <w:rsid w:val="008A45A6"/>
    <w:rsid w:val="008A76D7"/>
    <w:rsid w:val="008D4009"/>
    <w:rsid w:val="008E57C2"/>
    <w:rsid w:val="008F686C"/>
    <w:rsid w:val="009148DE"/>
    <w:rsid w:val="00932DAD"/>
    <w:rsid w:val="00942F0F"/>
    <w:rsid w:val="009633F2"/>
    <w:rsid w:val="00963EBD"/>
    <w:rsid w:val="00965233"/>
    <w:rsid w:val="009777D9"/>
    <w:rsid w:val="00986796"/>
    <w:rsid w:val="00991B88"/>
    <w:rsid w:val="009A5753"/>
    <w:rsid w:val="009A579D"/>
    <w:rsid w:val="009E1FBF"/>
    <w:rsid w:val="009E3297"/>
    <w:rsid w:val="009F734F"/>
    <w:rsid w:val="00A246B6"/>
    <w:rsid w:val="00A25791"/>
    <w:rsid w:val="00A427CF"/>
    <w:rsid w:val="00A47E70"/>
    <w:rsid w:val="00A50CF0"/>
    <w:rsid w:val="00A7671C"/>
    <w:rsid w:val="00A97C38"/>
    <w:rsid w:val="00AA2CBC"/>
    <w:rsid w:val="00AB31EA"/>
    <w:rsid w:val="00AC5820"/>
    <w:rsid w:val="00AD113E"/>
    <w:rsid w:val="00AD1CD8"/>
    <w:rsid w:val="00AD4571"/>
    <w:rsid w:val="00AF0972"/>
    <w:rsid w:val="00AF1237"/>
    <w:rsid w:val="00AF60E7"/>
    <w:rsid w:val="00AF6DED"/>
    <w:rsid w:val="00B220F9"/>
    <w:rsid w:val="00B252A3"/>
    <w:rsid w:val="00B258BB"/>
    <w:rsid w:val="00B3196B"/>
    <w:rsid w:val="00B41DA6"/>
    <w:rsid w:val="00B47D1E"/>
    <w:rsid w:val="00B57ADE"/>
    <w:rsid w:val="00B67B97"/>
    <w:rsid w:val="00B87A30"/>
    <w:rsid w:val="00B968C8"/>
    <w:rsid w:val="00BA3704"/>
    <w:rsid w:val="00BA3EC5"/>
    <w:rsid w:val="00BA51D9"/>
    <w:rsid w:val="00BB4702"/>
    <w:rsid w:val="00BB5DFC"/>
    <w:rsid w:val="00BC2B5A"/>
    <w:rsid w:val="00BD279D"/>
    <w:rsid w:val="00BD6779"/>
    <w:rsid w:val="00BD6BB8"/>
    <w:rsid w:val="00BE0D50"/>
    <w:rsid w:val="00C066B5"/>
    <w:rsid w:val="00C11E5F"/>
    <w:rsid w:val="00C314FE"/>
    <w:rsid w:val="00C37164"/>
    <w:rsid w:val="00C605A7"/>
    <w:rsid w:val="00C66BA2"/>
    <w:rsid w:val="00C830C0"/>
    <w:rsid w:val="00C86075"/>
    <w:rsid w:val="00C8781B"/>
    <w:rsid w:val="00C95985"/>
    <w:rsid w:val="00CC4EE7"/>
    <w:rsid w:val="00CC5026"/>
    <w:rsid w:val="00CC68D0"/>
    <w:rsid w:val="00D03F9A"/>
    <w:rsid w:val="00D06D51"/>
    <w:rsid w:val="00D21F40"/>
    <w:rsid w:val="00D24991"/>
    <w:rsid w:val="00D31410"/>
    <w:rsid w:val="00D342FA"/>
    <w:rsid w:val="00D50255"/>
    <w:rsid w:val="00D53873"/>
    <w:rsid w:val="00D55DA0"/>
    <w:rsid w:val="00D57332"/>
    <w:rsid w:val="00D628E2"/>
    <w:rsid w:val="00D638FF"/>
    <w:rsid w:val="00D85B22"/>
    <w:rsid w:val="00D87DF2"/>
    <w:rsid w:val="00DC45D8"/>
    <w:rsid w:val="00DE34CF"/>
    <w:rsid w:val="00DE3A70"/>
    <w:rsid w:val="00DE6E6D"/>
    <w:rsid w:val="00E13F3D"/>
    <w:rsid w:val="00E15CC6"/>
    <w:rsid w:val="00E204A3"/>
    <w:rsid w:val="00E27DAC"/>
    <w:rsid w:val="00E46F91"/>
    <w:rsid w:val="00E70A06"/>
    <w:rsid w:val="00E82575"/>
    <w:rsid w:val="00EA1557"/>
    <w:rsid w:val="00EA20FB"/>
    <w:rsid w:val="00EB09B7"/>
    <w:rsid w:val="00EB4E57"/>
    <w:rsid w:val="00EC0E67"/>
    <w:rsid w:val="00EE71B6"/>
    <w:rsid w:val="00EE7D7C"/>
    <w:rsid w:val="00F05116"/>
    <w:rsid w:val="00F24B56"/>
    <w:rsid w:val="00F25D98"/>
    <w:rsid w:val="00F300FB"/>
    <w:rsid w:val="00F47751"/>
    <w:rsid w:val="00F7366F"/>
    <w:rsid w:val="00F80BAE"/>
    <w:rsid w:val="00F83887"/>
    <w:rsid w:val="00F84090"/>
    <w:rsid w:val="00F8517A"/>
    <w:rsid w:val="00F864DE"/>
    <w:rsid w:val="00F90A59"/>
    <w:rsid w:val="00FB61E2"/>
    <w:rsid w:val="00FB6386"/>
    <w:rsid w:val="00FC12DB"/>
    <w:rsid w:val="00FD02A7"/>
    <w:rsid w:val="00FD4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  <w14:docId w14:val="4880D0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Normal"/>
    <w:link w:val="Heading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link w:val="Heading2"/>
    <w:rsid w:val="00C066B5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locked/>
    <w:rsid w:val="00C066B5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?? ??,?????,????,Lista1"/>
    <w:basedOn w:val="Normal"/>
    <w:link w:val="ListParagraphChar"/>
    <w:uiPriority w:val="34"/>
    <w:qFormat/>
    <w:rsid w:val="00986796"/>
    <w:pPr>
      <w:spacing w:after="0"/>
      <w:ind w:left="720"/>
      <w:contextualSpacing/>
    </w:pPr>
    <w:rPr>
      <w:rFonts w:eastAsia="SimSun"/>
      <w:sz w:val="24"/>
      <w:szCs w:val="24"/>
      <w:lang w:val="fi-FI" w:eastAsia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"/>
    <w:link w:val="ListParagraph"/>
    <w:uiPriority w:val="34"/>
    <w:qFormat/>
    <w:locked/>
    <w:rsid w:val="00986796"/>
    <w:rPr>
      <w:rFonts w:ascii="Times New Roman" w:eastAsia="SimSun" w:hAnsi="Times New Roman"/>
      <w:sz w:val="24"/>
      <w:szCs w:val="24"/>
      <w:lang w:val="fi-FI" w:eastAsia="zh-CN"/>
    </w:rPr>
  </w:style>
  <w:style w:type="character" w:customStyle="1" w:styleId="CommentTextChar">
    <w:name w:val="Comment Text Char"/>
    <w:link w:val="CommentText"/>
    <w:qFormat/>
    <w:rsid w:val="00CC4EE7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F05116"/>
    <w:rPr>
      <w:lang w:eastAsia="en-US"/>
    </w:rPr>
  </w:style>
  <w:style w:type="character" w:customStyle="1" w:styleId="B2Char">
    <w:name w:val="B2 Char"/>
    <w:link w:val="B2"/>
    <w:qFormat/>
    <w:rsid w:val="00F0511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05116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Heading1"/>
    <w:uiPriority w:val="99"/>
    <w:rsid w:val="005A42D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5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7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3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2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image" Target="media/image3.wmf"/><Relationship Id="rId39" Type="http://schemas.openxmlformats.org/officeDocument/2006/relationships/oleObject" Target="embeddings/oleObject8.bin"/><Relationship Id="rId21" Type="http://schemas.openxmlformats.org/officeDocument/2006/relationships/footer" Target="footer2.xml"/><Relationship Id="rId34" Type="http://schemas.openxmlformats.org/officeDocument/2006/relationships/image" Target="media/image7.wmf"/><Relationship Id="rId42" Type="http://schemas.openxmlformats.org/officeDocument/2006/relationships/image" Target="media/image11.wmf"/><Relationship Id="rId47" Type="http://schemas.openxmlformats.org/officeDocument/2006/relationships/oleObject" Target="embeddings/oleObject12.bin"/><Relationship Id="rId50" Type="http://schemas.openxmlformats.org/officeDocument/2006/relationships/image" Target="media/image15.wmf"/><Relationship Id="rId55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image" Target="media/image1.png"/><Relationship Id="rId25" Type="http://schemas.openxmlformats.org/officeDocument/2006/relationships/oleObject" Target="embeddings/oleObject1.bin"/><Relationship Id="rId33" Type="http://schemas.openxmlformats.org/officeDocument/2006/relationships/oleObject" Target="embeddings/oleObject5.bin"/><Relationship Id="rId38" Type="http://schemas.openxmlformats.org/officeDocument/2006/relationships/image" Target="media/image9.wmf"/><Relationship Id="rId46" Type="http://schemas.openxmlformats.org/officeDocument/2006/relationships/image" Target="media/image13.wmf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oleObject" Target="embeddings/oleObject3.bin"/><Relationship Id="rId41" Type="http://schemas.openxmlformats.org/officeDocument/2006/relationships/oleObject" Target="embeddings/oleObject9.bin"/><Relationship Id="rId54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image" Target="media/image2.wmf"/><Relationship Id="rId32" Type="http://schemas.openxmlformats.org/officeDocument/2006/relationships/image" Target="media/image6.wmf"/><Relationship Id="rId37" Type="http://schemas.openxmlformats.org/officeDocument/2006/relationships/oleObject" Target="embeddings/oleObject7.bin"/><Relationship Id="rId40" Type="http://schemas.openxmlformats.org/officeDocument/2006/relationships/image" Target="media/image10.wmf"/><Relationship Id="rId45" Type="http://schemas.openxmlformats.org/officeDocument/2006/relationships/oleObject" Target="embeddings/oleObject11.bin"/><Relationship Id="rId53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openxmlformats.org/officeDocument/2006/relationships/image" Target="media/image4.wmf"/><Relationship Id="rId36" Type="http://schemas.openxmlformats.org/officeDocument/2006/relationships/image" Target="media/image8.wmf"/><Relationship Id="rId49" Type="http://schemas.openxmlformats.org/officeDocument/2006/relationships/oleObject" Target="embeddings/oleObject13.bin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31" Type="http://schemas.openxmlformats.org/officeDocument/2006/relationships/oleObject" Target="embeddings/oleObject4.bin"/><Relationship Id="rId44" Type="http://schemas.openxmlformats.org/officeDocument/2006/relationships/image" Target="media/image12.wmf"/><Relationship Id="rId52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oleObject" Target="embeddings/oleObject2.bin"/><Relationship Id="rId30" Type="http://schemas.openxmlformats.org/officeDocument/2006/relationships/image" Target="media/image5.wmf"/><Relationship Id="rId35" Type="http://schemas.openxmlformats.org/officeDocument/2006/relationships/oleObject" Target="embeddings/oleObject6.bin"/><Relationship Id="rId43" Type="http://schemas.openxmlformats.org/officeDocument/2006/relationships/oleObject" Target="embeddings/oleObject10.bin"/><Relationship Id="rId48" Type="http://schemas.openxmlformats.org/officeDocument/2006/relationships/image" Target="media/image14.wmf"/><Relationship Id="rId56" Type="http://schemas.openxmlformats.org/officeDocument/2006/relationships/theme" Target="theme/theme1.xml"/><Relationship Id="rId8" Type="http://schemas.openxmlformats.org/officeDocument/2006/relationships/numbering" Target="numbering.xml"/><Relationship Id="rId51" Type="http://schemas.openxmlformats.org/officeDocument/2006/relationships/oleObject" Target="embeddings/oleObject14.bin"/><Relationship Id="rId3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5AIRPNAIUNRU-1830940522-6649</_dlc_DocId>
    <_dlc_DocIdUrl xmlns="71c5aaf6-e6ce-465b-b873-5148d2a4c105">
      <Url>https://nokia.sharepoint.com/sites/c5g/5gradio/_layouts/15/DocIdRedir.aspx?ID=5AIRPNAIUNRU-1830940522-6649</Url>
      <Description>5AIRPNAIUNRU-1830940522-6649</Description>
    </_dlc_DocIdUrl>
    <HideFromDelve xmlns="71c5aaf6-e6ce-465b-b873-5148d2a4c105">false</HideFromDelve>
    <Information xmlns="3b34c8f0-1ef5-4d1e-bb66-517ce7fe7356" xsi:nil="true"/>
    <Associated_x0020_Task xmlns="3b34c8f0-1ef5-4d1e-bb66-517ce7fe7356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593F3B-1420-4FEB-9186-17A01AB345EE}">
  <ds:schemaRefs>
    <ds:schemaRef ds:uri="3b34c8f0-1ef5-4d1e-bb66-517ce7fe7356"/>
    <ds:schemaRef ds:uri="http://schemas.microsoft.com/office/2006/metadata/properties"/>
    <ds:schemaRef ds:uri="71c5aaf6-e6ce-465b-b873-5148d2a4c105"/>
    <ds:schemaRef ds:uri="http://purl.org/dc/terms/"/>
    <ds:schemaRef ds:uri="95d2e41d-1f11-4347-bb1c-11d6a32975dd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ebabf6ce-2443-438c-9946-ecc878e7654a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40D2CC-4A03-45B5-8C89-4563EA074A5E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8F33D4C-DD1C-4B7C-9287-457D895283A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793AC5-373F-4BCD-86F3-41BBFB092E0D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84C9FA4-8663-4E44-A8AB-8F4A8F7CA4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0D283EC-AD10-4442-B8DF-43840E4F5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1073</Words>
  <Characters>6839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2019-11-22T07:01:00Z</dcterms:created>
  <dcterms:modified xsi:type="dcterms:W3CDTF">2019-11-22T08:55:00Z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0x010100F72F5225BF40E546BD513D0BB4BDDD33</vt:lpwstr>
  </property>
  <property fmtid="{D5CDD505-2E9C-101B-9397-08002B2CF9AE}" pid="3" name="_dlc_DocIdItemGuid">
    <vt:lpwstr>d297297f-cd5d-4075-8150-75cf139a9f4f</vt:lpwstr>
  </property>
</Properties>
</file>